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0EF" w:rsidRDefault="00264819" w:rsidP="003B1B6C">
      <w:pPr>
        <w:rPr>
          <w:sz w:val="40"/>
        </w:rPr>
      </w:pPr>
      <w:r w:rsidRPr="00264819">
        <w:rPr>
          <w:sz w:val="40"/>
        </w:rPr>
        <w:t xml:space="preserve">Урок 25 </w:t>
      </w:r>
      <w:proofErr w:type="spellStart"/>
      <w:r w:rsidRPr="00264819">
        <w:rPr>
          <w:sz w:val="40"/>
        </w:rPr>
        <w:t>elementary</w:t>
      </w:r>
      <w:bookmarkStart w:id="0" w:name="_GoBack"/>
      <w:bookmarkEnd w:id="0"/>
      <w:proofErr w:type="spellEnd"/>
    </w:p>
    <w:p w:rsidR="00264819" w:rsidRDefault="00264819" w:rsidP="003B1B6C">
      <w:pPr>
        <w:rPr>
          <w:sz w:val="40"/>
        </w:rPr>
      </w:pPr>
    </w:p>
    <w:p w:rsidR="00264819" w:rsidRPr="00264819" w:rsidRDefault="00264819" w:rsidP="003B1B6C">
      <w:pPr>
        <w:pStyle w:val="a3"/>
        <w:spacing w:before="150" w:beforeAutospacing="0"/>
        <w:rPr>
          <w:rFonts w:ascii="Trebuchet MS" w:hAnsi="Trebuchet MS"/>
          <w:color w:val="252A31"/>
          <w:szCs w:val="20"/>
        </w:rPr>
      </w:pPr>
      <w:r w:rsidRPr="00264819">
        <w:rPr>
          <w:rFonts w:ascii="Trebuchet MS" w:hAnsi="Trebuchet MS"/>
          <w:color w:val="252A31"/>
          <w:szCs w:val="20"/>
        </w:rPr>
        <w:t>На сегодняшний день у Вас есть полный объем грамматики, которая нужна для общения с носителями языка.</w:t>
      </w:r>
    </w:p>
    <w:p w:rsidR="00264819" w:rsidRDefault="00264819" w:rsidP="003B1B6C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Пройдемся по частям речи и информации, которую нужно помнить в связи с ними.</w:t>
      </w:r>
    </w:p>
    <w:p w:rsidR="00264819" w:rsidRDefault="00264819" w:rsidP="003B1B6C">
      <w:pPr>
        <w:pStyle w:val="a3"/>
        <w:spacing w:before="150" w:beforeAutospacing="0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При построении предложений мы руководствуемся 4 моделями.</w:t>
      </w:r>
    </w:p>
    <w:p w:rsidR="00264819" w:rsidRDefault="00264819" w:rsidP="003B1B6C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</w:p>
    <w:p w:rsidR="00264819" w:rsidRDefault="00264819" w:rsidP="003B1B6C">
      <w:pPr>
        <w:rPr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645910" cy="4703732"/>
            <wp:effectExtent l="0" t="0" r="2540" b="1905"/>
            <wp:docPr id="1" name="Рисунок 1" descr="4_modeli_postroeni_predlozhenia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_modeli_postroeni_predlozheniapng_Pag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19" w:rsidRDefault="00264819" w:rsidP="003B1B6C">
      <w:pPr>
        <w:pStyle w:val="a3"/>
        <w:spacing w:before="150" w:beforeAutospacing="0"/>
        <w:rPr>
          <w:rFonts w:ascii="Trebuchet MS" w:hAnsi="Trebuchet MS"/>
          <w:color w:val="252A31"/>
          <w:sz w:val="27"/>
          <w:szCs w:val="27"/>
        </w:rPr>
      </w:pPr>
    </w:p>
    <w:p w:rsidR="00264819" w:rsidRDefault="00264819" w:rsidP="003B1B6C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Почти во всех моделях есть подлежащее (тот, кто выполняет действие) и сказуемое (само действие).</w:t>
      </w:r>
    </w:p>
    <w:p w:rsidR="00264819" w:rsidRDefault="00264819" w:rsidP="003B1B6C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Подлежащее, как правило, выражено существительным.</w:t>
      </w:r>
    </w:p>
    <w:p w:rsidR="00264819" w:rsidRDefault="00264819" w:rsidP="003B1B6C">
      <w:pPr>
        <w:pStyle w:val="a3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proofErr w:type="gramStart"/>
      <w:r>
        <w:rPr>
          <w:rFonts w:ascii="Trebuchet MS" w:hAnsi="Trebuchet MS"/>
          <w:color w:val="252A31"/>
          <w:sz w:val="27"/>
          <w:szCs w:val="27"/>
        </w:rPr>
        <w:t>Существительное  меняется</w:t>
      </w:r>
      <w:proofErr w:type="gramEnd"/>
      <w:r>
        <w:rPr>
          <w:rFonts w:ascii="Trebuchet MS" w:hAnsi="Trebuchet MS"/>
          <w:color w:val="252A31"/>
          <w:sz w:val="27"/>
          <w:szCs w:val="27"/>
        </w:rPr>
        <w:t xml:space="preserve"> по числам.</w:t>
      </w:r>
    </w:p>
    <w:p w:rsidR="00264819" w:rsidRDefault="00264819" w:rsidP="003B1B6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264819" w:rsidRPr="00264819" w:rsidRDefault="00264819" w:rsidP="003B1B6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64819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Множественное число</w:t>
      </w:r>
    </w:p>
    <w:p w:rsidR="00264819" w:rsidRPr="00264819" w:rsidRDefault="00264819" w:rsidP="003B1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4819" w:rsidRPr="00264819" w:rsidRDefault="00264819" w:rsidP="003B1B6C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Множественное число существительных образовывается при помощи окончания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 (-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)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каких случаях добавляется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в каких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–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eastAsia="ru-RU"/>
        </w:rPr>
        <w:t>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добавляется, если слово заканчивается на: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-s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,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bus – buses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-x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,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fox – foxes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sh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,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flash – flashes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),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ch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(например,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torch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torches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 (-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fe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)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в этом случае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меняется на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добавляется окончание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(например,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wolf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wolves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wife-wives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12 существительных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оканчивающихся на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или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fe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при образовании множественно числа “теряют”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-f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или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fe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но приобретают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Вот они: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calf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(теленок),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half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(половина),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knife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(нож),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leaf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(лист дерева),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life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(жизнь),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loaf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(буханка, каравай),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self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(сам, себя),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sheaf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(сноп, вязанка),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shelf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(полка),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thief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(вор),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wife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(жена),</w:t>
      </w:r>
    </w:p>
    <w:p w:rsidR="00264819" w:rsidRPr="00264819" w:rsidRDefault="00264819" w:rsidP="003B1B6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wolf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(волк).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-o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(кроме сокращенных слов типа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photo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в этом случае добавляется только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 Например,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potato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potatoes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-y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(если она стоит после согласной) – в этом случае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y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меняется на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добавляется окончание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Например,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lad</w:t>
      </w:r>
      <w:r w:rsidRPr="00264819">
        <w:rPr>
          <w:rFonts w:ascii="Trebuchet MS" w:eastAsia="Times New Roman" w:hAnsi="Trebuchet MS" w:cs="Times New Roman"/>
          <w:color w:val="993300"/>
          <w:sz w:val="20"/>
          <w:szCs w:val="20"/>
          <w:lang w:eastAsia="ru-RU"/>
        </w:rPr>
        <w:t>y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–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eastAsia="ru-RU"/>
        </w:rPr>
        <w:t>ladies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Почти все существительные подчиняются этому правилу, но есть и исключения.</w:t>
      </w:r>
    </w:p>
    <w:p w:rsidR="00264819" w:rsidRDefault="00264819" w:rsidP="003B1B6C">
      <w:pP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 w:type="page"/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Основные исключения необходимо запомнить.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Man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men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(мужчина),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Woman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women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[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wimin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] (женщина),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Child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children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(ребенок),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Foot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feet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(нога),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Goose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geese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(гусь),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Tooth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teeth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(зуб),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Mouse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mice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(мышь),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Swine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swine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(свинья),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Deer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deer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(олень),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Sheep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sheep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(овца),</w:t>
      </w:r>
    </w:p>
    <w:p w:rsidR="00264819" w:rsidRPr="00264819" w:rsidRDefault="00264819" w:rsidP="003B1B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>Ox-oxen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4"/>
          <w:szCs w:val="17"/>
          <w:lang w:eastAsia="ru-RU"/>
        </w:rPr>
        <w:t xml:space="preserve"> – бык.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составных существительных форму множественного числа обычно принимает только второй элемент: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housewi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ves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schoolchild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ren</w:t>
      </w:r>
      <w:proofErr w:type="spellEnd"/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составных существительных с первым элементом</w:t>
      </w:r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man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/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woman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во множественном числе изменяются обе части: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women-writers</w:t>
      </w:r>
      <w:proofErr w:type="gram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, gentlemen-farmers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писательницы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,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фермеры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-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джентльмены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словах с составляющей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man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она изменяется на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men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policem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policem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</w:t>
      </w:r>
      <w:proofErr w:type="spellEnd"/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части составного слова пишутся через дефис, то в форму множественного числа ставится ключевой по смыслу компонент: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man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-of-war</w:t>
      </w:r>
      <w:proofErr w:type="gram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–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men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-of-war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mother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-in-law –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mothers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-in-law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hotel-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keeper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– hotel-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keepers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gas-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mask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 – gas-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val="en-US" w:eastAsia="ru-RU"/>
        </w:rPr>
        <w:t>masks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в составном слове нет элемента-существительного, то для образования множественного числа нужно прибавить -s к последнему элементу: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forget-me-nots</w:t>
      </w:r>
      <w:proofErr w:type="gram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, drop-outs, go-betweens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Существительные, используемые только в единственном числе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 английские существительные, например, неисчисляемые, используются только в форме единственного числа: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gold</w:t>
      </w:r>
      <w:proofErr w:type="gram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, silver, oil, music, the Thames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В этом они могут отличаться от русского языка, где могут иметь форму множественного числа: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advice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(совет/советы),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information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(информация/сведения),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progress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(успех/успехи),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knowledge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(знание/знания)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Слово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news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названия некоторых наук на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ics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имеют форму множественного числа, но используются в значении единственного: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This news is horrible.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26481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Ужасная</w:t>
      </w:r>
      <w:r w:rsidRPr="0026481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новость</w:t>
      </w:r>
      <w:r w:rsidRPr="0026481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Physics studies matter and motion.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26481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Физика изучает материю и движение.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Слова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money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hair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(кроме значения «волосок») в английском языке, в отличие от русского, употребляются только в единственном числе: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her</w:t>
      </w:r>
      <w:proofErr w:type="spellEnd"/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soft</w:t>
      </w:r>
      <w:proofErr w:type="spellEnd"/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eastAsia="ru-RU"/>
        </w:rPr>
        <w:t>hair</w:t>
      </w:r>
      <w:proofErr w:type="spellEnd"/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this</w:t>
      </w:r>
      <w:proofErr w:type="spellEnd"/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eastAsia="ru-RU"/>
        </w:rPr>
        <w:t>money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26481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ее мягкие волосы, эти деньги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Существительные, используемые только во множественном числе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 и в русском языке, к этой категории относятся многие парные предметы (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scissors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scales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spectacles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trousers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 некоторые географические названия (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Netherlands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Highlands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East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Indies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и другие слова (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customs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manners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outskirts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annals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нее входят некоторые слова, которые в русском языке имеют форму единственного числа: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goods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(товар/товары),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contents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(содержание),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clothes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(одежда),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proceeds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(доход/доходы),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wages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(зарплата),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riches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(богатство/богатства) и др.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Существительное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people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 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значении «люди» имеет значение множественного лица: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People are so mean here.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26481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Люди здесь такие злые.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Однако в значении «народ» оно может использоваться и в единственном, и во множественном числе.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UNO helps all peoples of the world.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264819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ООН помогает всем народам мира.</w:t>
      </w:r>
    </w:p>
    <w:p w:rsidR="00264819" w:rsidRDefault="00264819" w:rsidP="003B1B6C">
      <w:pPr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Стоит помнить про притяжательный падеж существительных – когда они отвечают на вопрос «Чей?»</w:t>
      </w:r>
    </w:p>
    <w:p w:rsidR="00264819" w:rsidRDefault="00264819" w:rsidP="003B1B6C">
      <w:pPr>
        <w:rPr>
          <w:rFonts w:ascii="Trebuchet MS" w:hAnsi="Trebuchet MS"/>
          <w:color w:val="252A31"/>
          <w:sz w:val="27"/>
          <w:szCs w:val="27"/>
        </w:rPr>
      </w:pPr>
    </w:p>
    <w:p w:rsidR="00264819" w:rsidRDefault="00264819" w:rsidP="003B1B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64819" w:rsidRPr="00264819" w:rsidRDefault="00264819" w:rsidP="003B1B6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64819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Притяжательный падеж</w:t>
      </w:r>
    </w:p>
    <w:p w:rsidR="00264819" w:rsidRPr="00264819" w:rsidRDefault="00264819" w:rsidP="003B1B6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64819" w:rsidRPr="00264819" w:rsidRDefault="00264819" w:rsidP="003B1B6C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4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4"/>
          <w:szCs w:val="20"/>
          <w:lang w:eastAsia="ru-RU"/>
        </w:rPr>
        <w:t xml:space="preserve">На вопрос «Чей?» могут отвечать не только местоимения, но и существительные. 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4"/>
          <w:szCs w:val="20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4"/>
          <w:szCs w:val="20"/>
          <w:lang w:eastAsia="ru-RU"/>
        </w:rPr>
        <w:t>: мамина машина –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4"/>
          <w:szCs w:val="20"/>
          <w:lang w:eastAsia="ru-RU"/>
        </w:rPr>
        <w:t>mother’s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4"/>
          <w:szCs w:val="20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4"/>
          <w:szCs w:val="20"/>
          <w:lang w:eastAsia="ru-RU"/>
        </w:rPr>
        <w:t>car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4"/>
          <w:szCs w:val="20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Как образовать такую форму? Нужно прибавить апостроф – это такая запятая, которая стоит сверху, 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  окончание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Берем существительное, добавляем апостроф, затем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готово!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мамин –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mother’s</w:t>
      </w:r>
      <w:proofErr w:type="spellEnd"/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папин –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father’s</w:t>
      </w:r>
      <w:proofErr w:type="spellEnd"/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бабушкин –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grandmother’s</w:t>
      </w:r>
      <w:proofErr w:type="spellEnd"/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дедушкин –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grandfather’s</w:t>
      </w:r>
      <w:proofErr w:type="spellEnd"/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Такие существительные можно поставить перед другими существительными и получить словосочетание типа: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mother’s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car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father’s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business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uncle’s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kids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Однако существительных в русском языке, которые отвечают на вопрос «Чей?», которые можно поставить перед 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существительным,  не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так уж много. Мамин, папин, бабушкин, дедушкин, дочкин, дядин, тетин – и, пожалуй, все. Сюда можно еще отнести имена – Машин, Димин, Катин, да и то не все, так как нет правильной формы от имени Руслан, отвечающей на вопрос «Чей?». Точнее форма «Руслана» есть, но ее нельзя поставить перед существительным. И предметы, которые принадлежат Руслану будут стоять в предложении перед его именем – подружка Руслана. А в английском можно к любому одушевленному существительному добавить апостроф и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получить слово, которое отвечает на вопрос «Чей?».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Jack’s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girlfriend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подружка Джека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Rachel’s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baby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малыш Рейчел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мы хотим показать, что что-то принадлежит не одному человеку, а нескольким, то делаем так: если во множественном числе существительное оканчивается на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на письме мы прибавим только апостроф, то есть запятую сверху. Например: родительская машина –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my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parents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’ </w:t>
      </w:r>
      <w:proofErr w:type="spellStart"/>
      <w:proofErr w:type="gram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car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 комната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моих братьев –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my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brothers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’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room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Однако с неодушевленными существительными дело обстоит совершенно иначе. Мы не можем сказать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table’s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leg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ножка стола. Тут нам на помощь приходит предлог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встает между предметом и его обладателем.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leg of the table.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screen of the computer.</w:t>
      </w:r>
    </w:p>
    <w:p w:rsid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Этот же способ мы можем применить и к одушевленным существительным, сказав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car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my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parents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машина моих родителей. По сути, данные формы не отличаются по смыслу. Предлог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очень удобен нам, русским, потому что мы так и строим словосочетания – машина моих родителей. После предлога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существительное как раз будет отвечать на вопрос «кого? чего?». Мы не можем сказать иначе. А в английском с одушевленными существительными можно использовать два способа: при помощи апострофа и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также при помощи предлога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Но здесь есть 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одно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НО! Так как нам очень удобно его употреблять (ведь при переводе нам не нужно менять местами слова), то мы (русские) зачастую злоупотребляем этим способом. И от этого звучим слишком уж по-русски. Поэтому постараемся использовать оба способа показать принадлежность – и апостроф с окончанием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–s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 словосочетания с предлогом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A70412" w:rsidRPr="00264819" w:rsidRDefault="00A70412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p w:rsidR="00264819" w:rsidRDefault="00264819" w:rsidP="003B1B6C">
      <w:pPr>
        <w:rPr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2" name="Рисунок 2" descr="no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u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19" w:rsidRDefault="00264819" w:rsidP="003B1B6C">
      <w:pPr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Перед существительным в английском языке принято ставить часть речи, нехарактерную для русского языка. Это артикль.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Fonts w:ascii="Trebuchet MS" w:hAnsi="Trebuchet MS"/>
          <w:color w:val="252A31"/>
          <w:sz w:val="27"/>
          <w:szCs w:val="27"/>
        </w:rPr>
        <w:t>Мы пользуемся артиклями.</w:t>
      </w:r>
    </w:p>
    <w:p w:rsidR="00264819" w:rsidRPr="00264819" w:rsidRDefault="00264819" w:rsidP="003B1B6C">
      <w:pPr>
        <w:rPr>
          <w:rFonts w:ascii="Trebuchet MS" w:hAnsi="Trebuchet MS"/>
          <w:color w:val="252A31"/>
          <w:sz w:val="27"/>
          <w:szCs w:val="27"/>
        </w:rPr>
      </w:pPr>
      <w:proofErr w:type="spellStart"/>
      <w:r w:rsidRPr="00264819">
        <w:rPr>
          <w:rFonts w:ascii="Times New Roman" w:eastAsia="Times New Roman" w:hAnsi="Times New Roman" w:cs="Times New Roman"/>
          <w:sz w:val="32"/>
          <w:szCs w:val="24"/>
          <w:lang w:eastAsia="ru-RU"/>
        </w:rPr>
        <w:t>Article</w:t>
      </w:r>
      <w:proofErr w:type="spellEnd"/>
    </w:p>
    <w:p w:rsidR="00264819" w:rsidRPr="00264819" w:rsidRDefault="00264819" w:rsidP="003B1B6C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Главное призвание артиклей – показать, является ли этот объект новым, неизвестным (за это у нас ответственен неопределенный артикль) или уже известным и конкретным (а за то отвечает определенный артикль).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Изначально неопределенный артикль означал «один», а определенный – «этот». Артикль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он же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an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 (употребляется перед словами, которые начинаются с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гласных исключительно для гладкости речи) произошел от слова «один» и гордо путешествует перед существительными в единственном числе.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Во-первых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и в-главных, мы будем употреблять а после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be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am a janitor.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I </w:t>
      </w:r>
      <w:proofErr w:type="gram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have got</w:t>
      </w:r>
      <w:proofErr w:type="gram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a broom.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Следующее значение – «любой». Говоря о предмете, мы всегда знаем, что мы имеем в виду. Либо это что-то нам известное (а там будет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), либо неизвестное и, в принципе, неважное.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 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They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bought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a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car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Они купили машину.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Нам не важно, какую именно машину они купили. 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Купили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да и купили.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A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car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passed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Проехала машина.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Тоже неважно какая. Просто какая-то машина.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Далее, третий случай – если перед существительным стоит его описание, то мы снова ставим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а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Зачем? Мы помним, что описание – это новая информация, а все новое у нас идет с артиклем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а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found a wonderful tour to Egypt.</w:t>
      </w:r>
    </w:p>
    <w:p w:rsidR="00264819" w:rsidRDefault="00264819" w:rsidP="003B1B6C">
      <w:pPr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4716" cy="4017525"/>
            <wp:effectExtent l="0" t="0" r="0" b="2540"/>
            <wp:docPr id="3" name="Рисунок 3" descr="a_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_a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6" b="6838"/>
                    <a:stretch/>
                  </pic:blipFill>
                  <pic:spPr bwMode="auto">
                    <a:xfrm>
                      <a:off x="0" y="0"/>
                      <a:ext cx="6682579" cy="40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Теперь возьмем определенный артикль.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Первый и главный случай – это значение «этот». Где, главным образом, мы будем употреблять слова в значении «этот»? Если наше предложение начинается с предмета, то есть, с подлежащего.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 Собака черная. 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dog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black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Мы знаем, о какой собаке идет речь, иначе как бы мы могли говорить о ее цвете.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мы будем говорить о конкретных местах в тех частях предложения, которые отвечают на вопрос «где?».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: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Машина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гараже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 –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car is in the garage.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же знаем, в какой гараж мы ставим свою машину. Он нам известен, конкретный гараж, «этот».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Еще один случай – это числа, которые отвечают на вопрос «какой по счету?». Иными словами – порядковые числительные. Если перед существительным стоит такое числительное, нужен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 наконец, если перед существительным стоит прилагательное в превосходной степени – «самый-самый».</w:t>
      </w:r>
    </w:p>
    <w:p w:rsidR="00264819" w:rsidRPr="000F1471" w:rsidRDefault="00264819" w:rsidP="003B1B6C">
      <w:pPr>
        <w:spacing w:before="150" w:after="100" w:afterAutospacing="1" w:line="240" w:lineRule="auto"/>
        <w:rPr>
          <w:lang w:val="en-US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 Он самый удивительный человек на свете.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is the most amazing person in the world.</w:t>
      </w:r>
      <w:r w:rsidRPr="00264819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4" name="Рисунок 4" descr="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Также мы помним об употреблении артиклей с географическими названиями.</w:t>
      </w:r>
    </w:p>
    <w:p w:rsidR="00264819" w:rsidRDefault="00264819" w:rsidP="003B1B6C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Geo</w:t>
      </w:r>
      <w:proofErr w:type="spellEnd"/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Article</w:t>
      </w:r>
      <w:proofErr w:type="spellEnd"/>
    </w:p>
    <w:p w:rsidR="00264819" w:rsidRPr="00264819" w:rsidRDefault="00264819" w:rsidP="003B1B6C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264819" w:rsidRPr="00264819" w:rsidRDefault="00264819" w:rsidP="003B1B6C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употребляем артикль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если: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      Это что-то мокрое – то есть:</w:t>
      </w:r>
    </w:p>
    <w:p w:rsidR="00264819" w:rsidRPr="00264819" w:rsidRDefault="00264819" w:rsidP="003B1B6C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seas (the Red Sea, The Mediterranean Sea, the Black Sea)</w:t>
      </w:r>
    </w:p>
    <w:p w:rsidR="00264819" w:rsidRPr="00264819" w:rsidRDefault="00264819" w:rsidP="003B1B6C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oceans (the Atlantic Ocean, the Indian Ocean, the North Ocean, the Pacific Ocean)</w:t>
      </w:r>
    </w:p>
    <w:p w:rsidR="00264819" w:rsidRPr="00264819" w:rsidRDefault="00264819" w:rsidP="003B1B6C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rivers (the Mississippi River or the Mississippi, the Sienna)</w:t>
      </w:r>
    </w:p>
    <w:p w:rsidR="00264819" w:rsidRPr="00264819" w:rsidRDefault="00264819" w:rsidP="003B1B6C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straights (the Straights of Dover)</w:t>
      </w:r>
    </w:p>
    <w:p w:rsidR="00264819" w:rsidRPr="00264819" w:rsidRDefault="00264819" w:rsidP="003B1B6C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channels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(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English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channel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)</w:t>
      </w:r>
    </w:p>
    <w:p w:rsidR="00264819" w:rsidRPr="00264819" w:rsidRDefault="00264819" w:rsidP="003B1B6C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gulfs (the gulf of Mexico, the Gulf of Finland)</w:t>
      </w:r>
    </w:p>
    <w:p w:rsidR="00264819" w:rsidRPr="00264819" w:rsidRDefault="00264819" w:rsidP="003B1B6C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lakes</w:t>
      </w:r>
      <w:proofErr w:type="gram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(But be attentive – when you use the word “lake” you don’t need any article. E.g. Lake Michigan. If there is no word “Lake” you put THE, e.g. the Michigan)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      Если это «много в одном»:</w:t>
      </w:r>
    </w:p>
    <w:p w:rsidR="00264819" w:rsidRPr="00264819" w:rsidRDefault="00264819" w:rsidP="003B1B6C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Государства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,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состоящие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из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нескольких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частей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United States of America, the Netherlands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).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Страны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,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названии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которых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есть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слова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“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federation</w:t>
      </w:r>
      <w:proofErr w:type="gramStart"/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” ,</w:t>
      </w:r>
      <w:proofErr w:type="gramEnd"/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“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republic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”, “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kingdom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” (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United Kingdom of Great Britain and Northern Ireland, The people’s  republic of China, the Russian Federation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),</w:t>
      </w:r>
    </w:p>
    <w:p w:rsidR="00264819" w:rsidRPr="00264819" w:rsidRDefault="00264819" w:rsidP="003B1B6C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Горные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цепи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Himalayas, the Alps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),</w:t>
      </w:r>
    </w:p>
    <w:p w:rsidR="00264819" w:rsidRPr="00264819" w:rsidRDefault="00264819" w:rsidP="003B1B6C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Группы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островов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Canary Islands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),</w:t>
      </w:r>
    </w:p>
    <w:p w:rsidR="00264819" w:rsidRPr="00264819" w:rsidRDefault="00264819" w:rsidP="003B1B6C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Группы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озер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(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Great Lakes</w:t>
      </w:r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).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3)      Если это пустыни (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Sahara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desert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остальных случаях мы не используем артикль.</w:t>
      </w:r>
      <w:r>
        <w:rPr>
          <w:noProof/>
          <w:lang w:eastAsia="ru-RU"/>
        </w:rPr>
        <w:drawing>
          <wp:inline distT="0" distB="0" distL="0" distR="0">
            <wp:extent cx="6856844" cy="3795823"/>
            <wp:effectExtent l="0" t="0" r="1270" b="0"/>
            <wp:docPr id="5" name="Рисунок 5" descr="ге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ограф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262" cy="38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 xml:space="preserve">Подлежащее может быть выражено личным местоимением (которое отвечает на вопрос 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Кто?/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Что?).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Кроме личных местоимений есть притяжательные (Чей?) и объектные (отвечают на вопросы всех остальных падежей). Некоторые местоимения совпадают по форме. 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you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ты и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you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тебе,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it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оно и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it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ему, его (неживое). Некоторые местоимения в определенных падежах совпадают в русском языке. «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Его»  может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означать принадлежность (родительный падеж) и в этом случае мы используем местоимение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his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а может стоять в винительном падеже (Кого?/Что?) и </w:t>
      </w:r>
      <w:proofErr w:type="spell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переводиться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him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Ту же картину мы будем наблюдать с местоимением «их». В случае если мы показываем принадлежность, </w:t>
      </w:r>
      <w:proofErr w:type="spell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используется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their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 любом другом случае используется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them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Чтобы разобраться, нам поможет </w:t>
      </w:r>
      <w:proofErr w:type="spell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майнд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карта.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мы показываем принадлежность, можно поставить местоимение перед существительным, в данном случае – «деньги». Если показываем направление – используем после глагола объектную форму, в данном случае – «убить кого-то».</w:t>
      </w:r>
    </w:p>
    <w:p w:rsid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4019" cy="6007100"/>
            <wp:effectExtent l="0" t="0" r="7620" b="0"/>
            <wp:docPr id="6" name="Рисунок 6" descr="местоим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стоим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89" cy="60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Еще есть группа местоимений, которые называются возвратными. Мы их часто употребляли. Все они имеют окончание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self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Посмотрите видео:</w:t>
      </w:r>
    </w:p>
    <w:p w:rsidR="00264819" w:rsidRPr="00264819" w:rsidRDefault="003B1B6C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1" w:tgtFrame="_blank" w:history="1">
        <w:r w:rsidR="00264819" w:rsidRPr="00264819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http://www.engvid.com/reflexive-pronoun-mistakes/</w:t>
        </w:r>
      </w:hyperlink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Чтобы не путать эти местоимения, нужно разложить все по полочкам.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Посмотрите видео на внешнем 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ресурсе:</w:t>
      </w:r>
      <w:r w:rsidRPr="00264819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hyperlink r:id="rId12" w:tgtFrame="_blank" w:history="1">
        <w:r w:rsidRPr="00264819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http://www.engvid.com/confusing-words-me-myself-i/</w:t>
        </w:r>
        <w:proofErr w:type="gramEnd"/>
      </w:hyperlink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Мы можем пользоваться прилагательными.</w:t>
      </w:r>
    </w:p>
    <w:p w:rsidR="00F45A0F" w:rsidRPr="00264819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p w:rsidR="00264819" w:rsidRDefault="00264819" w:rsidP="003B1B6C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Adjectives</w:t>
      </w:r>
      <w:proofErr w:type="spellEnd"/>
    </w:p>
    <w:p w:rsidR="00264819" w:rsidRPr="00264819" w:rsidRDefault="00264819" w:rsidP="003B1B6C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264819" w:rsidRPr="00264819" w:rsidRDefault="00264819" w:rsidP="003B1B6C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английском языке есть три степени сравнения прилагательных: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 положительная,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 сравнительная,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3) превосходная.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Положительная степень сравнения образовывается при помощи двойных союзов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… </w:t>
      </w:r>
      <w:proofErr w:type="spellStart"/>
      <w:proofErr w:type="gram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, 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so</w:t>
      </w:r>
      <w:proofErr w:type="spellEnd"/>
      <w:proofErr w:type="gram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…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начальной формы прилагательных и показывает, что два предмета или две группы предметов одинаковы по каким-то показателям или неодинаковы.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 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rich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такой же богатый (как).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My friend is as old as </w:t>
      </w:r>
      <w:proofErr w:type="gram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me</w:t>
      </w:r>
      <w:proofErr w:type="gram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Отрицательные предложения с положительной степенью сравнения прилагательных образуется при помощи частицы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союзов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…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so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…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as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This car is not as expensive as that one.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One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слово заменитель, употребляющееся во избежание повторения одних и тех же существительных. Поскольку в английском языке, в отличие от русского, отсутствуют родовые и личные окончания, то употребление прилагательных без сопровождения существительных в английском языке невозможно, по этой причине для замены последнего употребленного в предложении существительного используется слово-заменитель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one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.)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lastRenderedPageBreak/>
        <w:t xml:space="preserve">James is not </w:t>
      </w:r>
      <w:proofErr w:type="gram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so</w:t>
      </w:r>
      <w:proofErr w:type="gram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experienced as Jack.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Сравнительная степень используется для сравнения двух предметов или двух групп предметов, причем один из них будет возвышаться над другим (больше, сильнее, интереснее, чем…).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Сравнительная степень прилагательных образовывается двумя путями, в зависимости от прилагательного.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    Короткие прилагательные (один слог или два, причем второй слог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er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-y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ow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– добавляется суффикс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er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прилагательное заканчивается на согласную, перед которой стоит краткая ударная гласная, то конечная согласная удваивается.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Big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bigger</w:t>
      </w:r>
      <w:proofErr w:type="spellEnd"/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прилагательное заканчивается на непроизносимую гласную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–е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она опускается.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</w:t>
      </w:r>
      <w:proofErr w:type="spellEnd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</w:t>
      </w:r>
      <w:proofErr w:type="spellStart"/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later</w:t>
      </w:r>
      <w:proofErr w:type="spellEnd"/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    Длинные прилагательные (2 слога и более) – перед прилагательным ставится слово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more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более, а сама форма прилагательного остается неизменной.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предложениях со сравнительной степенью прилагательных всегда используется союз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than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чем.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 </w:t>
      </w: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This street is wider than our street.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Превосходная степень сравнения прилагательных используется для того, чтобы выделить один предмет или группу предметов из других (самый).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Превосходная степень образуется в зависимости от длины прилагательных. К коротким прилагательным добавляется суффикс </w:t>
      </w:r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est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 к длинным – слово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most</w:t>
      </w:r>
      <w:proofErr w:type="spell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(самый).</w:t>
      </w:r>
    </w:p>
    <w:p w:rsidR="00264819" w:rsidRPr="000F1471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Small – smallest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Large – largest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Expensive – most expensive</w:t>
      </w:r>
    </w:p>
    <w:p w:rsidR="00F45A0F" w:rsidRPr="000F1471" w:rsidRDefault="00F45A0F" w:rsidP="003B1B6C">
      <w:pPr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</w:pP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br w:type="page"/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lastRenderedPageBreak/>
        <w:t>Есть особые случаи образования степеней сравнения.</w:t>
      </w:r>
    </w:p>
    <w:tbl>
      <w:tblPr>
        <w:tblpPr w:leftFromText="45" w:rightFromText="45" w:vertAnchor="text"/>
        <w:tblW w:w="107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3402"/>
        <w:gridCol w:w="4252"/>
      </w:tblGrid>
      <w:tr w:rsidR="00F45A0F" w:rsidRPr="00264819" w:rsidTr="00A70412">
        <w:trPr>
          <w:trHeight w:val="499"/>
          <w:tblCellSpacing w:w="0" w:type="dxa"/>
        </w:trPr>
        <w:tc>
          <w:tcPr>
            <w:tcW w:w="3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8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Положительная степень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8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Сравнительная степень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8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Превосходная степень</w:t>
            </w:r>
          </w:p>
        </w:tc>
      </w:tr>
      <w:tr w:rsidR="00F45A0F" w:rsidRPr="003B1B6C" w:rsidTr="00A70412">
        <w:trPr>
          <w:trHeight w:val="724"/>
          <w:tblCellSpacing w:w="0" w:type="dxa"/>
        </w:trPr>
        <w:tc>
          <w:tcPr>
            <w:tcW w:w="3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far</w:t>
            </w:r>
            <w:proofErr w:type="spellEnd"/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Farther</w:t>
            </w:r>
            <w:proofErr w:type="spellEnd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(расстояние)/ </w:t>
            </w: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further</w:t>
            </w:r>
            <w:proofErr w:type="spellEnd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(время)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the farthest (</w:t>
            </w:r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расстояние</w:t>
            </w:r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)/ the furthest (</w:t>
            </w:r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время</w:t>
            </w:r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)</w:t>
            </w:r>
          </w:p>
        </w:tc>
      </w:tr>
      <w:tr w:rsidR="00F45A0F" w:rsidRPr="00264819" w:rsidTr="00A70412">
        <w:trPr>
          <w:trHeight w:val="499"/>
          <w:tblCellSpacing w:w="0" w:type="dxa"/>
        </w:trPr>
        <w:tc>
          <w:tcPr>
            <w:tcW w:w="3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good</w:t>
            </w:r>
            <w:proofErr w:type="spellEnd"/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better</w:t>
            </w:r>
            <w:proofErr w:type="spellEnd"/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</w:t>
            </w:r>
            <w:proofErr w:type="spellEnd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best</w:t>
            </w:r>
            <w:proofErr w:type="spellEnd"/>
          </w:p>
        </w:tc>
      </w:tr>
      <w:tr w:rsidR="00F45A0F" w:rsidRPr="00264819" w:rsidTr="00A70412">
        <w:trPr>
          <w:trHeight w:val="499"/>
          <w:tblCellSpacing w:w="0" w:type="dxa"/>
        </w:trPr>
        <w:tc>
          <w:tcPr>
            <w:tcW w:w="3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bad</w:t>
            </w:r>
            <w:proofErr w:type="spellEnd"/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worse</w:t>
            </w:r>
            <w:proofErr w:type="spellEnd"/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4819" w:rsidRPr="00264819" w:rsidRDefault="00264819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</w:t>
            </w:r>
            <w:proofErr w:type="spellEnd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6481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worst</w:t>
            </w:r>
            <w:proofErr w:type="spellEnd"/>
          </w:p>
        </w:tc>
      </w:tr>
    </w:tbl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Традиционно перед существительными, сопровождаемыми прилагательными в превосходной степени, употребляется определенный артикль.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на сегодняшний день существует система двойных стандартов в отношении двухсложных слов. Они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могут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формировать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степени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сравнения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двум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типам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Pretty – prettier/more pretty – the prettiest/the most pretty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Clever – cleverer/more clever – the cleverest/the most clever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Существуют устоявшиеся сочетания с </w:t>
      </w:r>
      <w:proofErr w:type="gramStart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употреблением  сравнительной</w:t>
      </w:r>
      <w:proofErr w:type="gramEnd"/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степени: 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more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…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the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bigger</w:t>
      </w:r>
      <w:proofErr w:type="spellEnd"/>
      <w:r w:rsidRPr="00264819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…</w:t>
      </w: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чем … тем …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26481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The bigger the city is, the more dangerous the nightlife is.</w:t>
      </w:r>
    </w:p>
    <w:p w:rsidR="00264819" w:rsidRPr="00264819" w:rsidRDefault="00264819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26481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английском языке есть такая часть речи как наречие. Эта часть речи отвечает на вопрос «Как?» и описывает образ действия.</w:t>
      </w:r>
    </w:p>
    <w:p w:rsidR="00F45A0F" w:rsidRDefault="00F45A0F" w:rsidP="003B1B6C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Adverb</w:t>
      </w:r>
      <w:proofErr w:type="spellEnd"/>
    </w:p>
    <w:p w:rsidR="00F45A0F" w:rsidRPr="00F45A0F" w:rsidRDefault="00F45A0F" w:rsidP="003B1B6C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F45A0F" w:rsidRPr="00F45A0F" w:rsidRDefault="00F45A0F" w:rsidP="003B1B6C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Наречия можно разделить на простые, составные и производные. Простые наречия, например, </w:t>
      </w:r>
      <w:proofErr w:type="spellStart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always</w:t>
      </w:r>
      <w:proofErr w:type="spellEnd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seldom</w:t>
      </w:r>
      <w:proofErr w:type="spellEnd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often</w:t>
      </w:r>
      <w:proofErr w:type="spellEnd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quite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состоят из одного слова. Составные наречия состоят из двух слов, например, </w:t>
      </w:r>
      <w:proofErr w:type="spellStart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sometimes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Производные </w:t>
      </w:r>
      <w:proofErr w:type="gramStart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наречия  образовываются</w:t>
      </w:r>
      <w:proofErr w:type="gram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при помощи суффикса </w:t>
      </w:r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добавляется к прилагательному.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proofErr w:type="gramStart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 </w:t>
      </w:r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Slow – slowly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Quick – quickly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Easy – easily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Tender – tenderly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Soft – softly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Rude – rudely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Wonderful</w:t>
      </w:r>
      <w:proofErr w:type="spellEnd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wonderfully</w:t>
      </w:r>
      <w:proofErr w:type="spellEnd"/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Некоторые наречия образуются от существительных также при помощи окончания </w:t>
      </w:r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Day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(день)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daily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(ежедневно)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Year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(год)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yearly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(ежегодно, раз в год)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 этого наречия также есть синоним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annually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Month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(месяц)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monthly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(ежемесячно)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Hour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(час)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hourly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(ежечасно)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Name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(имя)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namely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(поименно)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Некоторые наречия совпадают по форме с прилагательными.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Hard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(быстрый)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hard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(быстро)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(поздний)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late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(поздно)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Early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(ранний)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early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(рано)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Fast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(быстрый) – 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fast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(быстро)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Иногда суффикс </w:t>
      </w:r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меняет значение исходного прилагательного.</w:t>
      </w:r>
    </w:p>
    <w:tbl>
      <w:tblPr>
        <w:tblW w:w="906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2268"/>
        <w:gridCol w:w="4110"/>
      </w:tblGrid>
      <w:tr w:rsidR="00F45A0F" w:rsidRPr="00F45A0F" w:rsidTr="00A70412">
        <w:trPr>
          <w:trHeight w:val="166"/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Прилагательное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Наречие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Наречие</w:t>
            </w:r>
          </w:p>
        </w:tc>
      </w:tr>
      <w:tr w:rsidR="00F45A0F" w:rsidRPr="00F45A0F" w:rsidTr="00A70412">
        <w:trPr>
          <w:trHeight w:val="344"/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Great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великий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Greatly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значительно, сильно</w:t>
            </w:r>
          </w:p>
        </w:tc>
      </w:tr>
      <w:tr w:rsidR="00F45A0F" w:rsidRPr="00F45A0F" w:rsidTr="00A70412">
        <w:trPr>
          <w:trHeight w:val="344"/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Large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большой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Largely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в значительной степени</w:t>
            </w:r>
          </w:p>
        </w:tc>
      </w:tr>
      <w:tr w:rsidR="00F45A0F" w:rsidRPr="00F45A0F" w:rsidTr="00A70412">
        <w:trPr>
          <w:trHeight w:val="166"/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Late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поздний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Late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поздно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Lately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в последнее время</w:t>
            </w:r>
          </w:p>
        </w:tc>
      </w:tr>
      <w:tr w:rsidR="00F45A0F" w:rsidRPr="00F45A0F" w:rsidTr="00A70412">
        <w:trPr>
          <w:trHeight w:val="176"/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высокий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высоко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Highly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сильно, очень</w:t>
            </w:r>
          </w:p>
        </w:tc>
      </w:tr>
      <w:tr w:rsidR="00F45A0F" w:rsidRPr="00F45A0F" w:rsidTr="00A70412">
        <w:trPr>
          <w:trHeight w:val="166"/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Hard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усердный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Hard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усердно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Hardly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едва</w:t>
            </w:r>
          </w:p>
        </w:tc>
      </w:tr>
      <w:tr w:rsidR="00F45A0F" w:rsidRPr="00F45A0F" w:rsidTr="00A70412">
        <w:trPr>
          <w:trHeight w:val="166"/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Near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близкий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Near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близко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5A0F" w:rsidRPr="00F45A0F" w:rsidRDefault="00F45A0F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Nearly</w:t>
            </w:r>
            <w:proofErr w:type="spellEnd"/>
            <w:r w:rsidRPr="00F45A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почти</w:t>
            </w:r>
          </w:p>
        </w:tc>
      </w:tr>
    </w:tbl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Особых черт у наречий в английском языке нет. Чаще всего наречие стоит в конце предложения. Если наречие описывает качество действия, то стоит после глагола.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</w:t>
      </w:r>
      <w:proofErr w:type="spellEnd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can</w:t>
      </w:r>
      <w:proofErr w:type="spellEnd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run</w:t>
      </w:r>
      <w:proofErr w:type="spellEnd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very</w:t>
      </w:r>
      <w:proofErr w:type="spellEnd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fast</w:t>
      </w:r>
      <w:proofErr w:type="spellEnd"/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Он умеет очень быстро бегать.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Хотя, если это производное с суффиксом </w:t>
      </w:r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</w:t>
      </w:r>
      <w:proofErr w:type="spellStart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ly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может стоять перед глаголом.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45A0F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quickly picked up the wallet and disappeared.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Заметим, что любое слово, значение которого усилено словом </w:t>
      </w:r>
      <w:proofErr w:type="spellStart"/>
      <w:r w:rsidRPr="00F45A0F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very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всегда стоит в конце.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Что касается глаголов, давайте сделаем обзор по временам и ситуациям.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начала посмотрите видео на внешнем ресурсе:</w:t>
      </w:r>
    </w:p>
    <w:p w:rsidR="00F45A0F" w:rsidRPr="00F45A0F" w:rsidRDefault="003B1B6C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3" w:tgtFrame="_blank" w:history="1">
        <w:r w:rsidR="00F45A0F" w:rsidRPr="00F45A0F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http://www.engvid.com/how-to-learn-tenses/</w:t>
        </w:r>
      </w:hyperlink>
    </w:p>
    <w:p w:rsidR="00F45A0F" w:rsidRPr="00F45A0F" w:rsidRDefault="003B1B6C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hyperlink r:id="rId14" w:tgtFrame="_blank" w:history="1">
        <w:r w:rsidR="00F45A0F" w:rsidRPr="00F45A0F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t>http://www.engvid.com/english-grammar-tenses-overview/</w:t>
        </w:r>
      </w:hyperlink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F45A0F" w:rsidRP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того чтобы сделать полный обзор, полезно посмотреть на грамматику с разных сторон.</w:t>
      </w:r>
    </w:p>
    <w:p w:rsidR="00264819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>all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 xml:space="preserve"> present_1.mp4</w:t>
      </w:r>
    </w:p>
    <w:p w:rsid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96329"/>
            <wp:effectExtent l="0" t="0" r="2540" b="9525"/>
            <wp:docPr id="7" name="Рисунок 7" descr="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s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proofErr w:type="spellStart"/>
      <w:r w:rsidRPr="00F45A0F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>All</w:t>
      </w:r>
      <w:proofErr w:type="spellEnd"/>
      <w:r w:rsidRPr="00F45A0F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 xml:space="preserve"> pasts.mp4</w:t>
      </w:r>
    </w:p>
    <w:p w:rsid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6251" cy="4352043"/>
            <wp:effectExtent l="0" t="0" r="0" b="0"/>
            <wp:docPr id="8" name="Рисунок 8" descr="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68" cy="435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>Обзор будущего_1.mp4</w:t>
      </w:r>
    </w:p>
    <w:p w:rsid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 w:rsidRPr="00F45A0F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>all_future.mp4</w:t>
      </w:r>
    </w:p>
    <w:p w:rsid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83842" cy="4440475"/>
            <wp:effectExtent l="0" t="0" r="3175" b="0"/>
            <wp:docPr id="9" name="Рисунок 9" descr="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U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88" cy="44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0F" w:rsidRDefault="00F45A0F" w:rsidP="003B1B6C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lastRenderedPageBreak/>
        <w:t>А если смотреть на формы глагола с другой стороны, то можно оттолкнуться и от ситуации.</w:t>
      </w:r>
    </w:p>
    <w:p w:rsid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64968" cy="3934047"/>
            <wp:effectExtent l="0" t="0" r="0" b="0"/>
            <wp:docPr id="10" name="Рисунок 10" descr="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mp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63" cy="39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0F" w:rsidRDefault="00F45A0F" w:rsidP="003B1B6C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Все формы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proofErr w:type="spellStart"/>
      <w:r>
        <w:rPr>
          <w:rStyle w:val="a4"/>
          <w:rFonts w:ascii="Trebuchet MS" w:hAnsi="Trebuchet MS"/>
          <w:color w:val="993300"/>
          <w:sz w:val="27"/>
          <w:szCs w:val="27"/>
        </w:rPr>
        <w:t>Simple</w:t>
      </w:r>
      <w:proofErr w:type="spellEnd"/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Fonts w:ascii="Trebuchet MS" w:hAnsi="Trebuchet MS"/>
          <w:color w:val="252A31"/>
          <w:sz w:val="27"/>
          <w:szCs w:val="27"/>
        </w:rPr>
        <w:t>выражают простое действие: в настоящем – это типичное действие, в прошедшем – либо однократное действие в прошлом, либо типичное действие в прошлом, либо история, в будущем времени – это обещание или прогноз.</w:t>
      </w:r>
    </w:p>
    <w:p w:rsidR="00F45A0F" w:rsidRDefault="00F45A0F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0414" cy="4051005"/>
            <wp:effectExtent l="0" t="0" r="3810" b="6985"/>
            <wp:docPr id="11" name="Рисунок 11" descr="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ce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93" cy="40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Все формы 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Process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выражают действие в процессе – отличие лишь в моменте, в котором был этот процесс (он мог быть в прошлом или будет в будущем или происходит в момент говорения).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Result</w:t>
      </w:r>
      <w:proofErr w:type="spellEnd"/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Формы 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Result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отражают действие, которое завершилось до какого-то момента (до момента говорения в настоящем, до какого-то момента в прошлом или завершится до какого-то момента в будущем). В реальной жизни употребляется только 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Present</w:t>
      </w:r>
      <w:proofErr w:type="spellEnd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Result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да и то не часто.</w:t>
      </w:r>
    </w:p>
    <w:p w:rsidR="00F45A0F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12" name="Рисунок 12" descr="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proofErr w:type="spellStart"/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Process</w:t>
      </w:r>
      <w:proofErr w:type="spellEnd"/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 xml:space="preserve"> + 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Result</w:t>
      </w:r>
      <w:proofErr w:type="spellEnd"/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Формы 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Process</w:t>
      </w:r>
      <w:proofErr w:type="spellEnd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+ 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Result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выражают действие, которое длится уже какое-то время. В реальной жизни используется только 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Present</w:t>
      </w:r>
      <w:proofErr w:type="spellEnd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Process</w:t>
      </w:r>
      <w:proofErr w:type="spellEnd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+ 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Result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107" cy="4457274"/>
            <wp:effectExtent l="0" t="0" r="635" b="635"/>
            <wp:docPr id="13" name="Рисунок 13" descr="process+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cess+resul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56" cy="448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Выполните паттерны на употребление форм.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FF0000"/>
          <w:sz w:val="27"/>
          <w:szCs w:val="27"/>
          <w:lang w:eastAsia="ru-RU"/>
        </w:rPr>
        <w:t>Паттерны блок 1-6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Кроме всех форм глаголов, также используются условные предложения.</w:t>
      </w:r>
    </w:p>
    <w:p w:rsidR="000F1471" w:rsidRDefault="000F1471" w:rsidP="003B1B6C">
      <w:pPr>
        <w:spacing w:before="150" w:after="100" w:afterAutospacing="1" w:line="240" w:lineRule="auto"/>
        <w:rPr>
          <w:noProof/>
          <w:lang w:eastAsia="ru-RU"/>
        </w:rPr>
      </w:pPr>
    </w:p>
    <w:p w:rsid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40381" cy="3592583"/>
            <wp:effectExtent l="0" t="0" r="3810" b="8255"/>
            <wp:docPr id="14" name="Рисунок 14" descr="conditio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nditional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1" b="9567"/>
                    <a:stretch/>
                  </pic:blipFill>
                  <pic:spPr bwMode="auto">
                    <a:xfrm>
                      <a:off x="0" y="0"/>
                      <a:ext cx="6347457" cy="35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471" w:rsidRDefault="000F1471" w:rsidP="003B1B6C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0F1471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lastRenderedPageBreak/>
        <w:t>Условные предложения</w:t>
      </w:r>
    </w:p>
    <w:p w:rsidR="000F1471" w:rsidRPr="000F1471" w:rsidRDefault="000F1471" w:rsidP="003B1B6C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</w:p>
    <w:p w:rsidR="000F1471" w:rsidRPr="000F1471" w:rsidRDefault="000F1471" w:rsidP="003B1B6C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Условными предложениями называются предложения, в которых есть два простых предложения, одно из которых начинается с союза 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if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В этом предложении называется 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условие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 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в главном предложении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следствие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выражающее результат этого условия. И условие, и следствие могут относиться 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к настоящему, прошедшему и будущему временам.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отличие от русского языка, 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запятая 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таком предложении ставится только в случае, если предложение с 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if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находится перед главным, и то это правило не всегда соблюдается.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Общепринято делить условные предложения </w:t>
      </w: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u w:val="single"/>
          <w:lang w:eastAsia="ru-RU"/>
        </w:rPr>
        <w:t>на четыре типа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зависимости от того, 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какую степень вероятности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выражает конструкция. Употребление конкретного типа условного предложения целиком зависит от того, как говорящий относится к передаваемым им фактам: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 0 – реальные события 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(после 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if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Present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Simple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; главное – просьба или указание).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you have a headache, take a pill.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you want to be strong, you should do sports.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</w:t>
      </w: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 I – </w:t>
      </w: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реальные</w:t>
      </w: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 xml:space="preserve"> </w:t>
      </w: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события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(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после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if – Present Simple; 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главное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– Future Simple).</w:t>
      </w:r>
    </w:p>
    <w:p w:rsidR="000F1471" w:rsidRPr="000F1471" w:rsidRDefault="000F1471" w:rsidP="003B1B6C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I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val="en-US" w:eastAsia="ru-RU"/>
        </w:rPr>
        <w:t>have </w:t>
      </w: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lot of money, I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lang w:val="en-US" w:eastAsia="ru-RU"/>
        </w:rPr>
        <w:t>will by</w:t>
      </w: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a car.</w:t>
      </w:r>
    </w:p>
    <w:p w:rsidR="000F1471" w:rsidRPr="000F1471" w:rsidRDefault="000F1471" w:rsidP="003B1B6C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 у меня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будет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много денег, я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lang w:eastAsia="ru-RU"/>
        </w:rPr>
        <w:t>куплю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машину.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Говорящий считает такой ход событий вполне реальным, поэтому он, применяя условное предложение с </w:t>
      </w:r>
      <w:proofErr w:type="spellStart"/>
      <w:r w:rsidRPr="000F147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if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использует сказуемые во вполне реальном наклонении, а не в условном.</w:t>
      </w:r>
    </w:p>
    <w:tbl>
      <w:tblPr>
        <w:tblW w:w="1062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3"/>
        <w:gridCol w:w="5561"/>
      </w:tblGrid>
      <w:tr w:rsidR="000F1471" w:rsidRPr="000F1471" w:rsidTr="000F1471">
        <w:trPr>
          <w:trHeight w:val="435"/>
          <w:tblCellSpacing w:w="0" w:type="dxa"/>
        </w:trPr>
        <w:tc>
          <w:tcPr>
            <w:tcW w:w="5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see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him, I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will speak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to him.</w:t>
            </w:r>
          </w:p>
        </w:tc>
        <w:tc>
          <w:tcPr>
            <w:tcW w:w="5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 я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увижу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его, я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поговорю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 ним.</w:t>
            </w:r>
          </w:p>
        </w:tc>
      </w:tr>
      <w:tr w:rsidR="000F1471" w:rsidRPr="000F1471" w:rsidTr="000F1471">
        <w:trPr>
          <w:trHeight w:val="435"/>
          <w:tblCellSpacing w:w="0" w:type="dxa"/>
        </w:trPr>
        <w:tc>
          <w:tcPr>
            <w:tcW w:w="5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 xml:space="preserve">If you </w:t>
            </w:r>
            <w:proofErr w:type="gramStart"/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don’t</w:t>
            </w:r>
            <w:proofErr w:type="gramEnd"/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take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a taxi, you’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ll miss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your train.</w:t>
            </w:r>
          </w:p>
        </w:tc>
        <w:tc>
          <w:tcPr>
            <w:tcW w:w="5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 ты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не возьмешь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такси, то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опоздаешь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на поезд.</w:t>
            </w:r>
          </w:p>
        </w:tc>
      </w:tr>
      <w:tr w:rsidR="000F1471" w:rsidRPr="000F1471" w:rsidTr="000F1471">
        <w:trPr>
          <w:trHeight w:val="435"/>
          <w:tblCellSpacing w:w="0" w:type="dxa"/>
        </w:trPr>
        <w:tc>
          <w:tcPr>
            <w:tcW w:w="5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it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rains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 xml:space="preserve"> tomorrow, </w:t>
            </w:r>
            <w:proofErr w:type="spellStart"/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we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won’t</w:t>
            </w:r>
            <w:proofErr w:type="spellEnd"/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 xml:space="preserve"> go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to the forest.</w:t>
            </w:r>
          </w:p>
        </w:tc>
        <w:tc>
          <w:tcPr>
            <w:tcW w:w="5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 завтра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будет дождь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мы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не пойдем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в лес.</w:t>
            </w:r>
          </w:p>
        </w:tc>
      </w:tr>
    </w:tbl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Придаточное предложение может стоять и после главного:</w:t>
      </w:r>
    </w:p>
    <w:p w:rsidR="000F1471" w:rsidRPr="000F1471" w:rsidRDefault="000F1471" w:rsidP="003B1B6C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It </w:t>
      </w:r>
      <w:r w:rsidRPr="000F1471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val="en-US" w:eastAsia="ru-RU"/>
        </w:rPr>
        <w:t>will be</w:t>
      </w: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cheaper if you </w:t>
      </w:r>
      <w:r w:rsidRPr="000F1471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val="en-US" w:eastAsia="ru-RU"/>
        </w:rPr>
        <w:t>go </w:t>
      </w: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back by train.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br/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Это </w:t>
      </w:r>
      <w:r w:rsidRPr="000F1471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eastAsia="ru-RU"/>
        </w:rPr>
        <w:t>будет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дешевле, если вы </w:t>
      </w:r>
      <w:r w:rsidRPr="000F1471">
        <w:rPr>
          <w:rFonts w:ascii="Trebuchet MS" w:eastAsia="Times New Roman" w:hAnsi="Trebuchet MS" w:cs="Times New Roman"/>
          <w:i/>
          <w:iCs/>
          <w:color w:val="FF00FF"/>
          <w:sz w:val="27"/>
          <w:szCs w:val="27"/>
          <w:lang w:eastAsia="ru-RU"/>
        </w:rPr>
        <w:t>поедете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обратно поездом.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Главное предложение может содержать вопрос:</w:t>
      </w:r>
    </w:p>
    <w:tbl>
      <w:tblPr>
        <w:tblW w:w="1048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954"/>
      </w:tblGrid>
      <w:tr w:rsidR="000F1471" w:rsidRPr="000F1471" w:rsidTr="000F1471">
        <w:trPr>
          <w:trHeight w:val="589"/>
          <w:tblCellSpacing w:w="0" w:type="dxa"/>
        </w:trPr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he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comes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here now, what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will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we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val="en-US" w:eastAsia="ru-RU"/>
              </w:rPr>
              <w:t>say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?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 он сейчас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придет </w:t>
            </w: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сюда, что мы е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му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lang w:eastAsia="ru-RU"/>
              </w:rPr>
              <w:t>скажем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?</w:t>
            </w:r>
          </w:p>
        </w:tc>
      </w:tr>
    </w:tbl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 II – почти нереальные события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 (после 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if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V2); главное – (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would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+ V).</w:t>
      </w:r>
    </w:p>
    <w:p w:rsidR="000F1471" w:rsidRPr="000F1471" w:rsidRDefault="000F1471" w:rsidP="003B1B6C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lastRenderedPageBreak/>
        <w:t>If I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had </w:t>
      </w: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lot of money, I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would buy</w:t>
      </w: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 a car.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br/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 меня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было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много денег, я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 купил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 машину.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Сам говорящий не рассматривает событие в реальной плоскости, а просто предполагает, что было </w:t>
      </w: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бы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если </w:t>
      </w: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бы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Если вдруг случится, например, выигрыш в лотерее или что-нибудь совершенно непредвидимое, тогда действие главного предложения станет реальностью.</w:t>
      </w:r>
    </w:p>
    <w:tbl>
      <w:tblPr>
        <w:tblW w:w="1052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3"/>
        <w:gridCol w:w="6156"/>
      </w:tblGrid>
      <w:tr w:rsidR="000F1471" w:rsidRPr="000F1471" w:rsidTr="000F1471">
        <w:trPr>
          <w:trHeight w:val="560"/>
          <w:tblCellSpacing w:w="0" w:type="dxa"/>
        </w:trPr>
        <w:tc>
          <w:tcPr>
            <w:tcW w:w="4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got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 xml:space="preserve">rich, </w:t>
            </w:r>
            <w:proofErr w:type="gramStart"/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I’d</w:t>
            </w:r>
            <w:proofErr w:type="gramEnd"/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 xml:space="preserve"> (would)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travel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round the world.</w:t>
            </w:r>
          </w:p>
        </w:tc>
        <w:tc>
          <w:tcPr>
            <w:tcW w:w="6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я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разбогател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я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отправился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в кругосветное путешествие.</w:t>
            </w:r>
          </w:p>
        </w:tc>
      </w:tr>
      <w:tr w:rsidR="000F1471" w:rsidRPr="000F1471" w:rsidTr="000F1471">
        <w:trPr>
          <w:trHeight w:val="419"/>
          <w:tblCellSpacing w:w="0" w:type="dxa"/>
        </w:trPr>
        <w:tc>
          <w:tcPr>
            <w:tcW w:w="4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it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were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possible, I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do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it.</w:t>
            </w:r>
          </w:p>
        </w:tc>
        <w:tc>
          <w:tcPr>
            <w:tcW w:w="6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это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было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возможно, я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сделал бы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это.</w:t>
            </w:r>
          </w:p>
        </w:tc>
      </w:tr>
      <w:tr w:rsidR="000F1471" w:rsidRPr="000F1471" w:rsidTr="000F1471">
        <w:trPr>
          <w:trHeight w:val="419"/>
          <w:tblCellSpacing w:w="0" w:type="dxa"/>
        </w:trPr>
        <w:tc>
          <w:tcPr>
            <w:tcW w:w="4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you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worked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hard, you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succeed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.</w:t>
            </w:r>
          </w:p>
        </w:tc>
        <w:tc>
          <w:tcPr>
            <w:tcW w:w="6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вы упорно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трудились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вы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преуспели бы.</w:t>
            </w:r>
          </w:p>
        </w:tc>
      </w:tr>
      <w:tr w:rsidR="000F1471" w:rsidRPr="000F1471" w:rsidTr="000F1471">
        <w:trPr>
          <w:trHeight w:val="419"/>
          <w:tblCellSpacing w:w="0" w:type="dxa"/>
        </w:trPr>
        <w:tc>
          <w:tcPr>
            <w:tcW w:w="4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we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 xml:space="preserve">a car, </w:t>
            </w:r>
            <w:proofErr w:type="gramStart"/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we’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d</w:t>
            </w:r>
            <w:proofErr w:type="gramEnd"/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lang w:val="en-US" w:eastAsia="ru-RU"/>
              </w:rPr>
              <w:t>(would)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go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to the country.</w:t>
            </w:r>
          </w:p>
        </w:tc>
        <w:tc>
          <w:tcPr>
            <w:tcW w:w="6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у нас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была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машина, мы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поехали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за город.</w:t>
            </w:r>
          </w:p>
        </w:tc>
      </w:tr>
      <w:tr w:rsidR="000F1471" w:rsidRPr="000F1471" w:rsidTr="000F1471">
        <w:trPr>
          <w:trHeight w:val="560"/>
          <w:tblCellSpacing w:w="0" w:type="dxa"/>
        </w:trPr>
        <w:tc>
          <w:tcPr>
            <w:tcW w:w="4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What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your father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do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he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heard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you say that?</w:t>
            </w:r>
          </w:p>
        </w:tc>
        <w:tc>
          <w:tcPr>
            <w:tcW w:w="6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Что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сделал бы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ваш отец, если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он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услышал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, что вы так говорите?</w:t>
            </w:r>
          </w:p>
        </w:tc>
      </w:tr>
    </w:tbl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Тип III – абсолютно нереальные события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 (после 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if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had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+ V3); главное – 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would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+ 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+ V3).</w:t>
      </w:r>
    </w:p>
    <w:p w:rsidR="000F1471" w:rsidRPr="000F1471" w:rsidRDefault="000F1471" w:rsidP="003B1B6C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If I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had </w:t>
      </w: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(</w:t>
      </w:r>
      <w:proofErr w:type="gramStart"/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I’d</w:t>
      </w:r>
      <w:proofErr w:type="gramEnd"/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)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had </w:t>
      </w: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lot of money, I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993300"/>
          <w:sz w:val="27"/>
          <w:szCs w:val="27"/>
          <w:u w:val="single"/>
          <w:lang w:val="en-US" w:eastAsia="ru-RU"/>
        </w:rPr>
        <w:t>would have bought </w:t>
      </w:r>
      <w:r w:rsidRPr="000F1471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car last year.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val="en-US" w:eastAsia="ru-RU"/>
        </w:rPr>
        <w:br/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Если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у меня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было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много денег, я </w:t>
      </w:r>
      <w:r w:rsidRPr="000F1471">
        <w:rPr>
          <w:rFonts w:ascii="Trebuchet MS" w:eastAsia="Times New Roman" w:hAnsi="Trebuchet MS" w:cs="Times New Roman"/>
          <w:b/>
          <w:bCs/>
          <w:i/>
          <w:iCs/>
          <w:color w:val="252A31"/>
          <w:sz w:val="27"/>
          <w:szCs w:val="27"/>
          <w:u w:val="single"/>
          <w:lang w:eastAsia="ru-RU"/>
        </w:rPr>
        <w:t>бы купил </w:t>
      </w:r>
      <w:r w:rsidRPr="000F1471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машину в прошлом году.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прошлом уже ничего не изменить, но фантазировать не запретишь. Предложения этого типа выражают нереальные условия, так как в них речь идет о событиях, которые уже произошли или не произошли в прошлом. Говорящий употребляет эту модель тогда, когда хочет сообщить об упущенной возможности.</w:t>
      </w:r>
    </w:p>
    <w:tbl>
      <w:tblPr>
        <w:tblW w:w="103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5151"/>
      </w:tblGrid>
      <w:tr w:rsidR="000F1471" w:rsidRPr="000F1471" w:rsidTr="000F1471">
        <w:trPr>
          <w:trHeight w:val="396"/>
          <w:tblCellSpacing w:w="0" w:type="dxa"/>
        </w:trPr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 been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free yesterday, I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u w:val="single"/>
                <w:lang w:val="en-US" w:eastAsia="ru-RU"/>
              </w:rPr>
              <w:t>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have joined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you.</w:t>
            </w:r>
          </w:p>
        </w:tc>
        <w:tc>
          <w:tcPr>
            <w:tcW w:w="5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я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был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свободен вчера, я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присоединился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к тебе.</w:t>
            </w:r>
          </w:p>
        </w:tc>
      </w:tr>
      <w:tr w:rsidR="000F1471" w:rsidRPr="000F1471" w:rsidTr="000F1471">
        <w:trPr>
          <w:trHeight w:val="264"/>
          <w:tblCellSpacing w:w="0" w:type="dxa"/>
        </w:trPr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I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 left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earlier, I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have caught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the train.</w:t>
            </w:r>
          </w:p>
        </w:tc>
        <w:tc>
          <w:tcPr>
            <w:tcW w:w="5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я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ушел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раньше, я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 успел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на поезд.</w:t>
            </w:r>
          </w:p>
        </w:tc>
      </w:tr>
      <w:tr w:rsidR="000F1471" w:rsidRPr="000F1471" w:rsidTr="000F1471">
        <w:trPr>
          <w:trHeight w:val="661"/>
          <w:tblCellSpacing w:w="0" w:type="dxa"/>
        </w:trPr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If she </w:t>
            </w:r>
            <w:proofErr w:type="gramStart"/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hadn’t</w:t>
            </w:r>
            <w:proofErr w:type="gramEnd"/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 xml:space="preserve"> put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on a short dress, she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66"/>
                <w:sz w:val="27"/>
                <w:szCs w:val="27"/>
                <w:u w:val="single"/>
                <w:lang w:val="en-US" w:eastAsia="ru-RU"/>
              </w:rPr>
              <w:t>wouldn’t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val="en-US" w:eastAsia="ru-RU"/>
              </w:rPr>
              <w:t>have attracted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val="en-US" w:eastAsia="ru-RU"/>
              </w:rPr>
              <w:t> such attention.</w:t>
            </w:r>
          </w:p>
        </w:tc>
        <w:tc>
          <w:tcPr>
            <w:tcW w:w="5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Если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она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не надела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короткое платье, она 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 xml:space="preserve">не привлекла </w:t>
            </w:r>
            <w:proofErr w:type="spellStart"/>
            <w:r w:rsidRPr="000F1471">
              <w:rPr>
                <w:rFonts w:ascii="Times New Roman" w:eastAsia="Times New Roman" w:hAnsi="Times New Roman" w:cs="Times New Roman"/>
                <w:i/>
                <w:iCs/>
                <w:color w:val="FF00FF"/>
                <w:sz w:val="27"/>
                <w:szCs w:val="27"/>
                <w:u w:val="single"/>
                <w:lang w:eastAsia="ru-RU"/>
              </w:rPr>
              <w:t>бы</w:t>
            </w:r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такого</w:t>
            </w:r>
            <w:proofErr w:type="spellEnd"/>
            <w:r w:rsidRPr="000F147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внимания.</w:t>
            </w:r>
          </w:p>
        </w:tc>
      </w:tr>
    </w:tbl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Существует еще и смешанный тип условных предложений:</w:t>
      </w:r>
    </w:p>
    <w:p w:rsidR="000F1471" w:rsidRPr="000F1471" w:rsidRDefault="000F1471" w:rsidP="003B1B6C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If I had (</w:t>
      </w:r>
      <w:proofErr w:type="gramStart"/>
      <w:r w:rsidRPr="000F1471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I’d</w:t>
      </w:r>
      <w:proofErr w:type="gramEnd"/>
      <w:r w:rsidRPr="000F1471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) had a lot of money yesterday, I would buy a car now.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br/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бы у меня было много денег вчера, я бы купил машину теперь.</w:t>
      </w:r>
    </w:p>
    <w:p w:rsidR="000F1471" w:rsidRPr="000F1471" w:rsidRDefault="000F1471" w:rsidP="003B1B6C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If I earned a lot, I would have bought a car long ago.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br/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бы я много зарабатывал, я бы уже давно купил машину.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 видите, это соединение II-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го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и III-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го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типов в одном предложении. В первом случае – условие в прошлом, а следствие – в настоящем; во втором случае – </w:t>
      </w: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условие не относится к определенному времени (некая постоянная характеристика), а следствие отнесено к прошлому.</w:t>
      </w:r>
    </w:p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Обратите внимание на русский перевод примеров II-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го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и III-</w:t>
      </w:r>
      <w:proofErr w:type="spellStart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го</w:t>
      </w:r>
      <w:proofErr w:type="spellEnd"/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типов. В отличие от английского, в русском языке только одна форма – прошедшее время + “бы”.</w:t>
      </w:r>
    </w:p>
    <w:tbl>
      <w:tblPr>
        <w:tblW w:w="1074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8"/>
        <w:gridCol w:w="6500"/>
      </w:tblGrid>
      <w:tr w:rsidR="000F1471" w:rsidRPr="000F1471" w:rsidTr="00343DD1">
        <w:trPr>
          <w:trHeight w:val="800"/>
          <w:tblCellSpacing w:w="0" w:type="dxa"/>
        </w:trPr>
        <w:tc>
          <w:tcPr>
            <w:tcW w:w="4248" w:type="dxa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color w:val="252A31"/>
                <w:sz w:val="27"/>
                <w:szCs w:val="27"/>
                <w:lang w:val="en-US" w:eastAsia="ru-RU"/>
              </w:rPr>
              <w:t>If I had taken the medicine yesterday, I would be well now.</w:t>
            </w:r>
          </w:p>
        </w:tc>
        <w:tc>
          <w:tcPr>
            <w:tcW w:w="6500" w:type="dxa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Если бы я принял лекарство вчера, я был бы здоров сегодня.</w:t>
            </w:r>
          </w:p>
        </w:tc>
      </w:tr>
      <w:tr w:rsidR="000F1471" w:rsidRPr="000F1471" w:rsidTr="00343DD1">
        <w:trPr>
          <w:trHeight w:val="800"/>
          <w:tblCellSpacing w:w="0" w:type="dxa"/>
        </w:trPr>
        <w:tc>
          <w:tcPr>
            <w:tcW w:w="4248" w:type="dxa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color w:val="252A31"/>
                <w:sz w:val="27"/>
                <w:szCs w:val="27"/>
                <w:lang w:val="en-US" w:eastAsia="ru-RU"/>
              </w:rPr>
              <w:t>If you had seen the film, we could discuss it now.</w:t>
            </w:r>
          </w:p>
        </w:tc>
        <w:tc>
          <w:tcPr>
            <w:tcW w:w="6500" w:type="dxa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Если бы вы (уже) видели фильм, мы могли бы сейчас его обсудить.</w:t>
            </w:r>
          </w:p>
        </w:tc>
      </w:tr>
      <w:tr w:rsidR="000F1471" w:rsidRPr="000F1471" w:rsidTr="00343DD1">
        <w:trPr>
          <w:trHeight w:val="800"/>
          <w:tblCellSpacing w:w="0" w:type="dxa"/>
        </w:trPr>
        <w:tc>
          <w:tcPr>
            <w:tcW w:w="4248" w:type="dxa"/>
            <w:hideMark/>
          </w:tcPr>
          <w:p w:rsidR="000F1471" w:rsidRPr="000F1471" w:rsidRDefault="000F1471" w:rsidP="003B1B6C">
            <w:pPr>
              <w:spacing w:before="150" w:after="100" w:afterAutospacing="1" w:line="240" w:lineRule="auto"/>
              <w:rPr>
                <w:rFonts w:ascii="Times New Roman" w:eastAsia="Times New Roman" w:hAnsi="Times New Roman" w:cs="Times New Roman"/>
                <w:color w:val="252A31"/>
                <w:sz w:val="20"/>
                <w:szCs w:val="20"/>
                <w:lang w:val="en-US" w:eastAsia="ru-RU"/>
              </w:rPr>
            </w:pPr>
            <w:r w:rsidRPr="000F1471">
              <w:rPr>
                <w:rFonts w:ascii="Times New Roman" w:eastAsia="Times New Roman" w:hAnsi="Times New Roman" w:cs="Times New Roman"/>
                <w:color w:val="252A31"/>
                <w:sz w:val="27"/>
                <w:szCs w:val="27"/>
                <w:lang w:val="en-US" w:eastAsia="ru-RU"/>
              </w:rPr>
              <w:t xml:space="preserve">If we </w:t>
            </w:r>
            <w:proofErr w:type="gramStart"/>
            <w:r w:rsidRPr="000F1471">
              <w:rPr>
                <w:rFonts w:ascii="Times New Roman" w:eastAsia="Times New Roman" w:hAnsi="Times New Roman" w:cs="Times New Roman"/>
                <w:color w:val="252A31"/>
                <w:sz w:val="27"/>
                <w:szCs w:val="27"/>
                <w:lang w:val="en-US" w:eastAsia="ru-RU"/>
              </w:rPr>
              <w:t>hadn’t</w:t>
            </w:r>
            <w:proofErr w:type="gramEnd"/>
            <w:r w:rsidRPr="000F1471">
              <w:rPr>
                <w:rFonts w:ascii="Times New Roman" w:eastAsia="Times New Roman" w:hAnsi="Times New Roman" w:cs="Times New Roman"/>
                <w:color w:val="252A31"/>
                <w:sz w:val="27"/>
                <w:szCs w:val="27"/>
                <w:lang w:val="en-US" w:eastAsia="ru-RU"/>
              </w:rPr>
              <w:t xml:space="preserve"> missed the train, we would be at home now.</w:t>
            </w:r>
          </w:p>
        </w:tc>
        <w:tc>
          <w:tcPr>
            <w:tcW w:w="6500" w:type="dxa"/>
            <w:hideMark/>
          </w:tcPr>
          <w:p w:rsidR="000F1471" w:rsidRPr="000F1471" w:rsidRDefault="000F1471" w:rsidP="003B1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47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Если бы мы не опоздали на поезд, мы были бы сейчас дома.</w:t>
            </w:r>
          </w:p>
        </w:tc>
      </w:tr>
    </w:tbl>
    <w:p w:rsidR="000F1471" w:rsidRPr="000F1471" w:rsidRDefault="000F147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0F147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Есть разновидность глаголов, которые не выражают действие, а всего лишь отношение к действию. Это – модальные глаголы.</w:t>
      </w:r>
    </w:p>
    <w:p w:rsidR="000F147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15" name="Рисунок 15" descr="мода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дальны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D1" w:rsidRDefault="00343DD1" w:rsidP="003B1B6C">
      <w:pPr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br w:type="page"/>
      </w:r>
    </w:p>
    <w:p w:rsidR="00343DD1" w:rsidRDefault="00343DD1" w:rsidP="003B1B6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proofErr w:type="spellStart"/>
      <w:r w:rsidRPr="00343DD1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Modal</w:t>
      </w:r>
      <w:proofErr w:type="spellEnd"/>
      <w:r w:rsidRPr="00343DD1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343DD1">
        <w:rPr>
          <w:rFonts w:ascii="Times New Roman" w:eastAsia="Times New Roman" w:hAnsi="Times New Roman" w:cs="Times New Roman"/>
          <w:sz w:val="32"/>
          <w:szCs w:val="24"/>
          <w:lang w:eastAsia="ru-RU"/>
        </w:rPr>
        <w:t>verbs</w:t>
      </w:r>
      <w:proofErr w:type="spellEnd"/>
    </w:p>
    <w:p w:rsidR="00343DD1" w:rsidRPr="00343DD1" w:rsidRDefault="00343DD1" w:rsidP="003B1B6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343DD1" w:rsidRPr="00343DD1" w:rsidRDefault="00343DD1" w:rsidP="003B1B6C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Глаголы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should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may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относятся к группе так называемых модальных глаголов (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Modal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Verbs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 от слова 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Mode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образ действия).  Модальные глаголы не употребляются самостоятельно, а только в сочетании с глаголом, обозначающим действие. Они обозначают возможность, способность, вероятность, необходимость совершения действия, выраженного этим глаголом.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Модальные глаголы не выражают конкретных процессов (действий), а показывают лишь отношение говорящего к действию, оценку действия. Модальные глаголы не имеют всех тех форм, какие есть у других глаголов. Глаголы </w:t>
      </w:r>
      <w:proofErr w:type="spellStart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саn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proofErr w:type="spellStart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may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имеют формы настоящего и прошедшего времени: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—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may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—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might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(хотя в современном английском она не употребляется в значении разрешения в прошлом), остальные глаголы имеют только форму настоящего времени.</w:t>
      </w:r>
    </w:p>
    <w:p w:rsid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Модальные глаголы имеют ряд формальных отличительных особенностей.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p w:rsidR="00343DD1" w:rsidRPr="00343DD1" w:rsidRDefault="00343DD1" w:rsidP="003B1B6C">
      <w:pPr>
        <w:spacing w:before="150"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ОТЛИЧИТЕЛЬНЫЕ СВОЙСТВА МОДАЛЬНЫХ ГЛАГОЛОВ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 имеют окончания </w:t>
      </w:r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-s</w:t>
      </w: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 3-м лице единственного числа настоящего времени.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 употребляются как отдельный член предложения, только в сочетании с еще одним, не модальным, глаголом без частицы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(кроме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ought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Вопросительная и отрицательная формы модальных глаголов образуются без «хелпера»: в вопросительных предложениях модальный глагол ставится перед подлежащим, в отрицательных после него ставится отрицание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 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 имеют формы прошедшего времени (кроме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—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may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—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might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и форм будущего времени, процесса, форм результата и форм страдательного (пассивного) залога. В случае необходимости вместо отсутствующих форм используются эквиваленты модальных глаголов.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Отрицательная форма образуется при помощи частицы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 которая ставится непосредственно после модального глагола, в результате чего значение меняется на противоположное: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должен,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 нельзя. В настоящем времени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пишется слитно с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: 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cannot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do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В разговорной речи в отрицательной форме обычно употребляются следующие сокращения: </w:t>
      </w:r>
      <w:proofErr w:type="spellStart"/>
      <w:proofErr w:type="gram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cannot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 =</w:t>
      </w:r>
      <w:proofErr w:type="gram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can’t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[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ka:nt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],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= 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couldn’t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[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kudnt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],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not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= 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mustn’t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[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masnt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]</w:t>
      </w: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В вопросительных предложениях модальный глагол стоит на первом месте либо сразу после вспомогательного </w:t>
      </w:r>
      <w:proofErr w:type="spellStart"/>
      <w:proofErr w:type="gramStart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слова:</w:t>
      </w:r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Who</w:t>
      </w:r>
      <w:proofErr w:type="spellEnd"/>
      <w:proofErr w:type="gram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can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do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?</w:t>
      </w: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Кто может сделать это?</w:t>
      </w:r>
    </w:p>
    <w:p w:rsidR="00343DD1" w:rsidRPr="00343DD1" w:rsidRDefault="00343DD1" w:rsidP="003B1B6C">
      <w:pPr>
        <w:spacing w:before="450" w:after="450" w:line="240" w:lineRule="auto"/>
        <w:jc w:val="center"/>
        <w:outlineLvl w:val="3"/>
        <w:rPr>
          <w:rFonts w:ascii="Trebuchet MS" w:eastAsia="Times New Roman" w:hAnsi="Trebuchet MS" w:cs="Times New Roman"/>
          <w:b/>
          <w:bCs/>
          <w:color w:val="252A31"/>
          <w:sz w:val="24"/>
          <w:szCs w:val="24"/>
          <w:lang w:eastAsia="ru-RU"/>
        </w:rPr>
      </w:pPr>
      <w:r w:rsidRPr="00343DD1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lastRenderedPageBreak/>
        <w:t>ЗНАЧЕНИЕ МОДАЛЬНЫХ ГЛАГОЛОВ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Модальный глагол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саn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выражает возможность или способность совершить действие. На русский язык обычно переводится словами могу, умею. В прошедшем времени он имеет форму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</w:t>
      </w:r>
      <w:proofErr w:type="spellStart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He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имеет формы будущего времени, но может заменяться на словосочетание с близким смыслом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be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able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(быть в состоянии, смочь).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Глагол </w:t>
      </w:r>
      <w:proofErr w:type="spellStart"/>
      <w:proofErr w:type="gramStart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саn</w:t>
      </w:r>
      <w:proofErr w:type="spellEnd"/>
      <w:proofErr w:type="gram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и его форма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could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употребляется также для выражения реальной или предполагаемой возможности (по обстоятельствам).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Модальный глагол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can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также может выражать разрешение или возможность совершить действие. На русский язык обычно переводится словами могу, можно.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Модальный глагол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выражает обязанность, а также приказание или совет. В настоящее время используется в инструкциях. На русский язык обычно переводится словами должен, нужно, обязан. В отрицательной форме выражает категоричный запрет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mustn’t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нельзя.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Он имеет только форму настоящего времени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must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т. е. форм прошедшего и будущего времени у него нет.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выражения необходимости выполнить действие, а также обязанности, сейчас используется глагол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на русский язык переводится как «надо», «нужно». Может употребляться в трех простых временах: настоящем, прошедшем и будущем (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/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has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had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will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 Формы для вопросов и отрицаний образуются так же, как и в этих временных формах (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don’t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/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doesn’t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didn’t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,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won’t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</w:t>
      </w:r>
      <w:proofErr w:type="spellEnd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to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Глагол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should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используется для выражения совета. Если использовать его с начальной формой глагола, то будет совет. Если с ним использовать </w:t>
      </w:r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have+V3</w:t>
      </w: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– получается запоздалый совет или упрек (надо было сделать иначе, или не надо было делать так, как вы сделали).</w:t>
      </w:r>
    </w:p>
    <w:p w:rsidR="00343DD1" w:rsidRDefault="00343DD1" w:rsidP="003B1B6C">
      <w:pPr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br w:type="page"/>
      </w:r>
    </w:p>
    <w:p w:rsidR="00343DD1" w:rsidRDefault="00343DD1" w:rsidP="003B1B6C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lastRenderedPageBreak/>
        <w:t>Кроме личных форм глагола, есть еще неличные – так называемые герундий и инфинитив.</w:t>
      </w:r>
    </w:p>
    <w:p w:rsid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9518" cy="4099857"/>
            <wp:effectExtent l="0" t="0" r="0" b="0"/>
            <wp:docPr id="16" name="Рисунок 16" descr="geru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rund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35" cy="41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D1" w:rsidRDefault="00343DD1" w:rsidP="003B1B6C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Герундий мы будем употреблять в случаях, когда выражаем отношение к действию при помощи специальных глаголов.</w:t>
      </w:r>
    </w:p>
    <w:p w:rsid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31221" cy="4263656"/>
            <wp:effectExtent l="0" t="0" r="8255" b="3810"/>
            <wp:docPr id="17" name="Рисунок 17" descr="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eferenc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38" cy="42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Также употребим </w:t>
      </w:r>
      <w:proofErr w:type="spellStart"/>
      <w:r w:rsidRPr="00343DD1">
        <w:rPr>
          <w:rFonts w:ascii="Trebuchet MS" w:eastAsia="Times New Roman" w:hAnsi="Trebuchet MS" w:cs="Times New Roman"/>
          <w:b/>
          <w:bCs/>
          <w:color w:val="993300"/>
          <w:sz w:val="27"/>
          <w:szCs w:val="27"/>
          <w:lang w:eastAsia="ru-RU"/>
        </w:rPr>
        <w:t>Ving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если нужно показать действие после предлогов (</w:t>
      </w:r>
      <w:proofErr w:type="gramStart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будь</w:t>
      </w:r>
      <w:proofErr w:type="gram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то предлог после прилагательного (</w:t>
      </w:r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I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am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afraid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of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driving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или после глагола (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was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accused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of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stealing</w:t>
      </w:r>
      <w:proofErr w:type="spellEnd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343DD1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money</w:t>
      </w:r>
      <w:proofErr w:type="spellEnd"/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)).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Кроме того, есть ряд глаголов, после которых необходимо употребление герундия.</w:t>
      </w:r>
    </w:p>
    <w:p w:rsidR="00343DD1" w:rsidRP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343DD1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Также следует помнить, что есть глаголы, после которых можно употребить и герундий, и инфинитив, но у них будут разные значения.</w:t>
      </w:r>
    </w:p>
    <w:p w:rsidR="00343DD1" w:rsidRDefault="00343DD1" w:rsidP="003B1B6C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98198"/>
            <wp:effectExtent l="0" t="0" r="2540" b="7620"/>
            <wp:docPr id="18" name="Рисунок 18" descr="infin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nfinitiv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D1" w:rsidRDefault="00343DD1" w:rsidP="003B1B6C">
      <w:pPr>
        <w:pStyle w:val="a3"/>
        <w:spacing w:before="150" w:beforeAutospacing="0"/>
        <w:rPr>
          <w:color w:val="252A31"/>
          <w:sz w:val="27"/>
          <w:szCs w:val="27"/>
        </w:rPr>
      </w:pPr>
    </w:p>
    <w:p w:rsid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</w:rPr>
      </w:pPr>
      <w:r>
        <w:rPr>
          <w:color w:val="252A31"/>
          <w:sz w:val="27"/>
          <w:szCs w:val="27"/>
        </w:rPr>
        <w:t>Инфинитив употребляется в случаях: 1) если нужно показать причину – «для того, чтобы»: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>He came to tell us some important information.</w:t>
      </w:r>
    </w:p>
    <w:p w:rsid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</w:rPr>
      </w:pPr>
      <w:r>
        <w:rPr>
          <w:color w:val="252A31"/>
          <w:sz w:val="27"/>
          <w:szCs w:val="27"/>
        </w:rPr>
        <w:t>2) если глагол стоит после вопросительных местоимений</w:t>
      </w:r>
      <w:r>
        <w:rPr>
          <w:rStyle w:val="apple-converted-space"/>
          <w:color w:val="252A31"/>
          <w:sz w:val="27"/>
          <w:szCs w:val="27"/>
        </w:rPr>
        <w:t> </w:t>
      </w:r>
      <w:proofErr w:type="spellStart"/>
      <w:r>
        <w:rPr>
          <w:rStyle w:val="a4"/>
          <w:color w:val="993300"/>
          <w:sz w:val="27"/>
          <w:szCs w:val="27"/>
        </w:rPr>
        <w:t>what</w:t>
      </w:r>
      <w:proofErr w:type="spellEnd"/>
      <w:r>
        <w:rPr>
          <w:color w:val="252A31"/>
          <w:sz w:val="27"/>
          <w:szCs w:val="27"/>
        </w:rPr>
        <w:t>,</w:t>
      </w:r>
      <w:r>
        <w:rPr>
          <w:rStyle w:val="apple-converted-space"/>
          <w:color w:val="252A31"/>
          <w:sz w:val="27"/>
          <w:szCs w:val="27"/>
        </w:rPr>
        <w:t> </w:t>
      </w:r>
      <w:proofErr w:type="spellStart"/>
      <w:r>
        <w:rPr>
          <w:rStyle w:val="a4"/>
          <w:color w:val="993300"/>
          <w:sz w:val="27"/>
          <w:szCs w:val="27"/>
        </w:rPr>
        <w:t>when</w:t>
      </w:r>
      <w:proofErr w:type="spellEnd"/>
      <w:r>
        <w:rPr>
          <w:color w:val="252A31"/>
          <w:sz w:val="27"/>
          <w:szCs w:val="27"/>
        </w:rPr>
        <w:t>,</w:t>
      </w:r>
      <w:r>
        <w:rPr>
          <w:rStyle w:val="apple-converted-space"/>
          <w:color w:val="252A31"/>
          <w:sz w:val="27"/>
          <w:szCs w:val="27"/>
        </w:rPr>
        <w:t> </w:t>
      </w:r>
      <w:proofErr w:type="spellStart"/>
      <w:r>
        <w:rPr>
          <w:rStyle w:val="a4"/>
          <w:color w:val="993300"/>
          <w:sz w:val="27"/>
          <w:szCs w:val="27"/>
        </w:rPr>
        <w:t>where</w:t>
      </w:r>
      <w:proofErr w:type="spellEnd"/>
      <w:r>
        <w:rPr>
          <w:rStyle w:val="apple-converted-space"/>
          <w:color w:val="252A31"/>
          <w:sz w:val="27"/>
          <w:szCs w:val="27"/>
        </w:rPr>
        <w:t> </w:t>
      </w:r>
      <w:r>
        <w:rPr>
          <w:color w:val="252A31"/>
          <w:sz w:val="27"/>
          <w:szCs w:val="27"/>
        </w:rPr>
        <w:t>и так далее: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 xml:space="preserve">I </w:t>
      </w:r>
      <w:proofErr w:type="gramStart"/>
      <w:r w:rsidRPr="00343DD1">
        <w:rPr>
          <w:color w:val="993300"/>
          <w:sz w:val="27"/>
          <w:szCs w:val="27"/>
          <w:lang w:val="en-US"/>
        </w:rPr>
        <w:t>don’t</w:t>
      </w:r>
      <w:proofErr w:type="gramEnd"/>
      <w:r w:rsidRPr="00343DD1">
        <w:rPr>
          <w:color w:val="993300"/>
          <w:sz w:val="27"/>
          <w:szCs w:val="27"/>
          <w:lang w:val="en-US"/>
        </w:rPr>
        <w:t xml:space="preserve"> know where to go.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 xml:space="preserve">They </w:t>
      </w:r>
      <w:proofErr w:type="gramStart"/>
      <w:r w:rsidRPr="00343DD1">
        <w:rPr>
          <w:color w:val="993300"/>
          <w:sz w:val="27"/>
          <w:szCs w:val="27"/>
          <w:lang w:val="en-US"/>
        </w:rPr>
        <w:t>didn’t</w:t>
      </w:r>
      <w:proofErr w:type="gramEnd"/>
      <w:r w:rsidRPr="00343DD1">
        <w:rPr>
          <w:color w:val="993300"/>
          <w:sz w:val="27"/>
          <w:szCs w:val="27"/>
          <w:lang w:val="en-US"/>
        </w:rPr>
        <w:t xml:space="preserve"> tell me what to do.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>I have no idea when he is going to come.</w:t>
      </w:r>
    </w:p>
    <w:p w:rsid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</w:rPr>
      </w:pPr>
      <w:r>
        <w:rPr>
          <w:color w:val="252A31"/>
          <w:sz w:val="27"/>
          <w:szCs w:val="27"/>
        </w:rPr>
        <w:lastRenderedPageBreak/>
        <w:t>3) также мы используем инфинитив после конструкций с</w:t>
      </w:r>
      <w:r>
        <w:rPr>
          <w:rStyle w:val="apple-converted-space"/>
          <w:color w:val="252A31"/>
          <w:sz w:val="27"/>
          <w:szCs w:val="27"/>
        </w:rPr>
        <w:t> </w:t>
      </w:r>
      <w:proofErr w:type="spellStart"/>
      <w:r>
        <w:rPr>
          <w:rStyle w:val="a4"/>
          <w:color w:val="993300"/>
          <w:sz w:val="27"/>
          <w:szCs w:val="27"/>
        </w:rPr>
        <w:t>would</w:t>
      </w:r>
      <w:proofErr w:type="spellEnd"/>
      <w:r>
        <w:rPr>
          <w:color w:val="252A31"/>
          <w:sz w:val="27"/>
          <w:szCs w:val="27"/>
        </w:rPr>
        <w:t>: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>I would like to stay here.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>I would prefer to take a pause.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>I would rather buy another car.</w:t>
      </w:r>
    </w:p>
    <w:p w:rsid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</w:rPr>
      </w:pPr>
      <w:r>
        <w:rPr>
          <w:color w:val="252A31"/>
          <w:sz w:val="27"/>
          <w:szCs w:val="27"/>
        </w:rPr>
        <w:t>4) также необходимо помнить, что нужно употребить глагол с частицей</w:t>
      </w:r>
      <w:r>
        <w:rPr>
          <w:rStyle w:val="apple-converted-space"/>
          <w:color w:val="252A31"/>
          <w:sz w:val="27"/>
          <w:szCs w:val="27"/>
        </w:rPr>
        <w:t> </w:t>
      </w:r>
      <w:proofErr w:type="spellStart"/>
      <w:r>
        <w:rPr>
          <w:rStyle w:val="a4"/>
          <w:color w:val="993300"/>
          <w:sz w:val="27"/>
          <w:szCs w:val="27"/>
        </w:rPr>
        <w:t>to</w:t>
      </w:r>
      <w:proofErr w:type="spellEnd"/>
      <w:r>
        <w:rPr>
          <w:rStyle w:val="apple-converted-space"/>
          <w:color w:val="252A31"/>
          <w:sz w:val="27"/>
          <w:szCs w:val="27"/>
        </w:rPr>
        <w:t> </w:t>
      </w:r>
      <w:r>
        <w:rPr>
          <w:color w:val="252A31"/>
          <w:sz w:val="27"/>
          <w:szCs w:val="27"/>
        </w:rPr>
        <w:t>после слов</w:t>
      </w:r>
      <w:r>
        <w:rPr>
          <w:rStyle w:val="apple-converted-space"/>
          <w:color w:val="252A31"/>
          <w:sz w:val="27"/>
          <w:szCs w:val="27"/>
        </w:rPr>
        <w:t> </w:t>
      </w:r>
      <w:proofErr w:type="spellStart"/>
      <w:r>
        <w:rPr>
          <w:rStyle w:val="a4"/>
          <w:color w:val="993300"/>
          <w:sz w:val="27"/>
          <w:szCs w:val="27"/>
        </w:rPr>
        <w:t>too</w:t>
      </w:r>
      <w:proofErr w:type="spellEnd"/>
      <w:r>
        <w:rPr>
          <w:rStyle w:val="apple-converted-space"/>
          <w:color w:val="252A31"/>
          <w:sz w:val="27"/>
          <w:szCs w:val="27"/>
        </w:rPr>
        <w:t> </w:t>
      </w:r>
      <w:r>
        <w:rPr>
          <w:color w:val="252A31"/>
          <w:sz w:val="27"/>
          <w:szCs w:val="27"/>
        </w:rPr>
        <w:t>и</w:t>
      </w:r>
      <w:r>
        <w:rPr>
          <w:rStyle w:val="apple-converted-space"/>
          <w:color w:val="252A31"/>
          <w:sz w:val="27"/>
          <w:szCs w:val="27"/>
        </w:rPr>
        <w:t> </w:t>
      </w:r>
      <w:proofErr w:type="spellStart"/>
      <w:r>
        <w:rPr>
          <w:rStyle w:val="a4"/>
          <w:color w:val="993300"/>
          <w:sz w:val="27"/>
          <w:szCs w:val="27"/>
        </w:rPr>
        <w:t>enough</w:t>
      </w:r>
      <w:proofErr w:type="spellEnd"/>
      <w:r>
        <w:rPr>
          <w:color w:val="252A31"/>
          <w:sz w:val="27"/>
          <w:szCs w:val="27"/>
        </w:rPr>
        <w:t>: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>He is too old to ski.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>My son is old enough to stay at home alone.</w:t>
      </w:r>
    </w:p>
    <w:p w:rsid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</w:rPr>
      </w:pPr>
      <w:r>
        <w:rPr>
          <w:color w:val="252A31"/>
          <w:sz w:val="27"/>
          <w:szCs w:val="27"/>
        </w:rPr>
        <w:t>5) и последний случай употребления инфинитива – после прилагательных:</w:t>
      </w:r>
    </w:p>
    <w:p w:rsidR="00343DD1" w:rsidRPr="00343DD1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993300"/>
          <w:sz w:val="27"/>
          <w:szCs w:val="27"/>
          <w:lang w:val="en-US"/>
        </w:rPr>
        <w:t>I am so glad to meet you.</w:t>
      </w:r>
    </w:p>
    <w:p w:rsidR="00343DD1" w:rsidRPr="00A70412" w:rsidRDefault="00343DD1" w:rsidP="003B1B6C">
      <w:pPr>
        <w:pStyle w:val="a3"/>
        <w:spacing w:before="150" w:beforeAutospacing="0"/>
        <w:rPr>
          <w:color w:val="252A31"/>
          <w:sz w:val="20"/>
          <w:szCs w:val="20"/>
          <w:lang w:val="en-US"/>
        </w:rPr>
      </w:pPr>
      <w:r w:rsidRPr="00343DD1">
        <w:rPr>
          <w:color w:val="252A31"/>
          <w:sz w:val="27"/>
          <w:szCs w:val="27"/>
          <w:lang w:val="en-US"/>
        </w:rPr>
        <w:t> </w:t>
      </w:r>
    </w:p>
    <w:p w:rsidR="00343DD1" w:rsidRPr="00AB5473" w:rsidRDefault="00343DD1" w:rsidP="003B1B6C">
      <w:pPr>
        <w:pStyle w:val="a3"/>
        <w:spacing w:before="150" w:beforeAutospacing="0"/>
        <w:rPr>
          <w:color w:val="252A31"/>
          <w:sz w:val="20"/>
          <w:szCs w:val="20"/>
        </w:rPr>
      </w:pPr>
      <w:r>
        <w:rPr>
          <w:color w:val="252A31"/>
          <w:sz w:val="27"/>
          <w:szCs w:val="27"/>
          <w:u w:val="single"/>
        </w:rPr>
        <w:t>Это вся грамматика английского языка, которая Вам потребуется для употребления в реальной жизни.</w:t>
      </w:r>
    </w:p>
    <w:sectPr w:rsidR="00343DD1" w:rsidRPr="00AB5473" w:rsidSect="002648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254DF"/>
    <w:multiLevelType w:val="multilevel"/>
    <w:tmpl w:val="505EA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02566C"/>
    <w:multiLevelType w:val="multilevel"/>
    <w:tmpl w:val="56D2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B6252E"/>
    <w:multiLevelType w:val="multilevel"/>
    <w:tmpl w:val="0AF0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CF5780"/>
    <w:multiLevelType w:val="multilevel"/>
    <w:tmpl w:val="486CC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819"/>
    <w:rsid w:val="000F1471"/>
    <w:rsid w:val="00264819"/>
    <w:rsid w:val="00343DD1"/>
    <w:rsid w:val="003B1B6C"/>
    <w:rsid w:val="008100EF"/>
    <w:rsid w:val="00A70412"/>
    <w:rsid w:val="00AB5473"/>
    <w:rsid w:val="00F4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659721-EEEB-4BF0-9CEE-383D0B95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3D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343DD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4819"/>
  </w:style>
  <w:style w:type="character" w:styleId="a4">
    <w:name w:val="Strong"/>
    <w:basedOn w:val="a0"/>
    <w:uiPriority w:val="22"/>
    <w:qFormat/>
    <w:rsid w:val="00264819"/>
    <w:rPr>
      <w:b/>
      <w:bCs/>
    </w:rPr>
  </w:style>
  <w:style w:type="character" w:styleId="a5">
    <w:name w:val="Emphasis"/>
    <w:basedOn w:val="a0"/>
    <w:uiPriority w:val="20"/>
    <w:qFormat/>
    <w:rsid w:val="00264819"/>
    <w:rPr>
      <w:i/>
      <w:iCs/>
    </w:rPr>
  </w:style>
  <w:style w:type="character" w:styleId="a6">
    <w:name w:val="Hyperlink"/>
    <w:basedOn w:val="a0"/>
    <w:uiPriority w:val="99"/>
    <w:semiHidden/>
    <w:unhideWhenUsed/>
    <w:rsid w:val="0026481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343DD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3D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at-links">
    <w:name w:val="cat-links"/>
    <w:basedOn w:val="a0"/>
    <w:rsid w:val="00343DD1"/>
  </w:style>
  <w:style w:type="character" w:customStyle="1" w:styleId="entry-utility-prep">
    <w:name w:val="entry-utility-prep"/>
    <w:basedOn w:val="a0"/>
    <w:rsid w:val="00343DD1"/>
  </w:style>
  <w:style w:type="character" w:customStyle="1" w:styleId="sep">
    <w:name w:val="sep"/>
    <w:basedOn w:val="a0"/>
    <w:rsid w:val="00343DD1"/>
  </w:style>
  <w:style w:type="character" w:customStyle="1" w:styleId="comments-link">
    <w:name w:val="comments-link"/>
    <w:basedOn w:val="a0"/>
    <w:rsid w:val="00343DD1"/>
  </w:style>
  <w:style w:type="character" w:customStyle="1" w:styleId="leave-reply">
    <w:name w:val="leave-reply"/>
    <w:basedOn w:val="a0"/>
    <w:rsid w:val="00343DD1"/>
  </w:style>
  <w:style w:type="character" w:customStyle="1" w:styleId="author">
    <w:name w:val="author"/>
    <w:basedOn w:val="a0"/>
    <w:rsid w:val="00343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60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28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27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259780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749849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66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4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9344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201742063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9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56951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07323429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0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2232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47475904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915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168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46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58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23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2179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57043384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5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engvid.com/how-to-learn-tenses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://www.engvid.com/confusing-words-me-myself-i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engvid.com/reflexive-pronoun-mistakes/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engvid.com/english-grammar-tenses-overview/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4291</Words>
  <Characters>24460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Мухаммад</dc:creator>
  <cp:keywords/>
  <dc:description/>
  <cp:lastModifiedBy>Мухаммад</cp:lastModifiedBy>
  <cp:revision>6</cp:revision>
  <dcterms:created xsi:type="dcterms:W3CDTF">2014-08-05T20:44:00Z</dcterms:created>
  <dcterms:modified xsi:type="dcterms:W3CDTF">2014-08-12T11:41:00Z</dcterms:modified>
</cp:coreProperties>
</file>